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AF20" w14:textId="1BAC0162" w:rsidR="00443E30" w:rsidRPr="00084C0C" w:rsidRDefault="00E34FDF" w:rsidP="00F240AF">
      <w:pPr>
        <w:ind w:firstLine="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GSTAT </w:t>
      </w:r>
      <w:r w:rsidR="00A7066B" w:rsidRPr="00084C0C">
        <w:rPr>
          <w:rFonts w:ascii="Times New Roman" w:hAnsi="Times New Roman" w:cs="Times New Roman"/>
          <w:b/>
          <w:color w:val="000000" w:themeColor="text1"/>
        </w:rPr>
        <w:t xml:space="preserve">Coalition </w:t>
      </w:r>
      <w:r>
        <w:rPr>
          <w:rFonts w:ascii="Times New Roman" w:hAnsi="Times New Roman" w:cs="Times New Roman"/>
          <w:b/>
          <w:color w:val="000000" w:themeColor="text1"/>
        </w:rPr>
        <w:t xml:space="preserve">India </w:t>
      </w:r>
      <w:r w:rsidR="00A7066B" w:rsidRPr="00084C0C">
        <w:rPr>
          <w:rFonts w:ascii="Times New Roman" w:hAnsi="Times New Roman" w:cs="Times New Roman"/>
          <w:b/>
          <w:color w:val="000000" w:themeColor="text1"/>
        </w:rPr>
        <w:t xml:space="preserve">submits </w:t>
      </w:r>
      <w:r w:rsidR="008E4E89">
        <w:rPr>
          <w:rFonts w:ascii="Times New Roman" w:hAnsi="Times New Roman" w:cs="Times New Roman"/>
          <w:b/>
          <w:color w:val="000000" w:themeColor="text1"/>
        </w:rPr>
        <w:t xml:space="preserve">GSTAT Concept Note </w:t>
      </w:r>
      <w:r w:rsidR="00A7066B" w:rsidRPr="00084C0C">
        <w:rPr>
          <w:rFonts w:ascii="Times New Roman" w:hAnsi="Times New Roman" w:cs="Times New Roman"/>
          <w:b/>
          <w:color w:val="000000" w:themeColor="text1"/>
        </w:rPr>
        <w:t>to FinMin</w:t>
      </w:r>
    </w:p>
    <w:p w14:paraId="665AFAAA" w14:textId="77777777" w:rsidR="00A7066B" w:rsidRPr="00084C0C" w:rsidRDefault="00A7066B" w:rsidP="00A7066B">
      <w:pPr>
        <w:pStyle w:val="NormalWeb"/>
        <w:spacing w:before="0" w:beforeAutospacing="0" w:after="0" w:afterAutospacing="0"/>
        <w:rPr>
          <w:color w:val="000000" w:themeColor="text1"/>
          <w:shd w:val="clear" w:color="auto" w:fill="FFFFFF"/>
        </w:rPr>
      </w:pPr>
    </w:p>
    <w:p w14:paraId="3B4DC382" w14:textId="48C76F15" w:rsidR="00A7066B" w:rsidRPr="00084C0C" w:rsidRDefault="00A7066B" w:rsidP="00A7066B">
      <w:pPr>
        <w:ind w:firstLine="0"/>
        <w:rPr>
          <w:rFonts w:ascii="Times New Roman" w:hAnsi="Times New Roman" w:cs="Times New Roman"/>
          <w:b/>
          <w:color w:val="000000" w:themeColor="text1"/>
        </w:rPr>
      </w:pPr>
    </w:p>
    <w:p w14:paraId="25FD571E" w14:textId="138AE8E4" w:rsidR="00A7066B" w:rsidRPr="00084C0C" w:rsidRDefault="00A7066B" w:rsidP="00A7066B">
      <w:pPr>
        <w:ind w:firstLine="0"/>
        <w:rPr>
          <w:rFonts w:ascii="Times New Roman" w:eastAsia="Times New Roman" w:hAnsi="Times New Roman" w:cs="Times New Roman"/>
          <w:b/>
          <w:color w:val="000000" w:themeColor="text1"/>
          <w:sz w:val="24"/>
          <w:szCs w:val="24"/>
        </w:rPr>
      </w:pPr>
      <w:r w:rsidRPr="00084C0C">
        <w:rPr>
          <w:rFonts w:ascii="Times New Roman" w:eastAsia="Times New Roman" w:hAnsi="Times New Roman" w:cs="Times New Roman"/>
          <w:b/>
          <w:color w:val="000000" w:themeColor="text1"/>
          <w:sz w:val="24"/>
          <w:szCs w:val="24"/>
        </w:rPr>
        <w:t xml:space="preserve">Bengaluru, India, </w:t>
      </w:r>
      <w:r w:rsidR="009334BA" w:rsidRPr="009334BA">
        <w:rPr>
          <w:rFonts w:ascii="Times New Roman" w:eastAsia="Times New Roman" w:hAnsi="Times New Roman" w:cs="Times New Roman"/>
          <w:b/>
          <w:color w:val="000000" w:themeColor="text1"/>
          <w:sz w:val="24"/>
          <w:szCs w:val="24"/>
        </w:rPr>
        <w:t>4</w:t>
      </w:r>
      <w:r w:rsidRPr="009334BA">
        <w:rPr>
          <w:rFonts w:ascii="Times New Roman" w:eastAsia="Times New Roman" w:hAnsi="Times New Roman" w:cs="Times New Roman"/>
          <w:b/>
          <w:color w:val="000000" w:themeColor="text1"/>
          <w:sz w:val="24"/>
          <w:szCs w:val="24"/>
        </w:rPr>
        <w:t xml:space="preserve"> May</w:t>
      </w:r>
      <w:r w:rsidRPr="00084C0C">
        <w:rPr>
          <w:rFonts w:ascii="Times New Roman" w:eastAsia="Times New Roman" w:hAnsi="Times New Roman" w:cs="Times New Roman"/>
          <w:b/>
          <w:color w:val="000000" w:themeColor="text1"/>
          <w:sz w:val="24"/>
          <w:szCs w:val="24"/>
        </w:rPr>
        <w:t xml:space="preserve">, 2022 </w:t>
      </w:r>
    </w:p>
    <w:p w14:paraId="667C529D" w14:textId="4A7A337E" w:rsidR="00A7066B" w:rsidRPr="00084C0C" w:rsidRDefault="00A7066B" w:rsidP="00A7066B">
      <w:pPr>
        <w:ind w:firstLine="0"/>
        <w:rPr>
          <w:rFonts w:ascii="Times New Roman" w:eastAsia="Times New Roman" w:hAnsi="Times New Roman" w:cs="Times New Roman"/>
          <w:b/>
          <w:color w:val="000000" w:themeColor="text1"/>
          <w:sz w:val="24"/>
          <w:szCs w:val="24"/>
        </w:rPr>
      </w:pPr>
    </w:p>
    <w:p w14:paraId="16228979" w14:textId="5B0F484B" w:rsidR="00084C0C" w:rsidRDefault="00A7066B" w:rsidP="00084C0C">
      <w:pPr>
        <w:jc w:val="both"/>
        <w:rPr>
          <w:rFonts w:ascii="Times New Roman" w:eastAsia="Times New Roman" w:hAnsi="Times New Roman" w:cs="Times New Roman"/>
          <w:color w:val="000000" w:themeColor="text1"/>
          <w:sz w:val="24"/>
          <w:szCs w:val="24"/>
          <w:shd w:val="clear" w:color="auto" w:fill="FFFFFF"/>
        </w:rPr>
      </w:pPr>
      <w:r w:rsidRPr="00084C0C">
        <w:rPr>
          <w:rFonts w:ascii="Times New Roman" w:eastAsia="Times New Roman" w:hAnsi="Times New Roman" w:cs="Times New Roman"/>
          <w:color w:val="000000" w:themeColor="text1"/>
          <w:sz w:val="24"/>
          <w:szCs w:val="24"/>
        </w:rPr>
        <w:t xml:space="preserve">The </w:t>
      </w:r>
      <w:r w:rsidR="00E34FDF">
        <w:rPr>
          <w:rFonts w:ascii="Times New Roman" w:eastAsia="Times New Roman" w:hAnsi="Times New Roman" w:cs="Times New Roman"/>
          <w:color w:val="000000" w:themeColor="text1"/>
          <w:sz w:val="24"/>
          <w:szCs w:val="24"/>
        </w:rPr>
        <w:t>Coalition for Goods and Services Tax Appellate Tribunal in India (‘</w:t>
      </w:r>
      <w:r w:rsidRPr="00E34FDF">
        <w:rPr>
          <w:rFonts w:ascii="Times New Roman" w:eastAsia="Times New Roman" w:hAnsi="Times New Roman" w:cs="Times New Roman"/>
          <w:b/>
          <w:color w:val="000000" w:themeColor="text1"/>
          <w:sz w:val="24"/>
          <w:szCs w:val="24"/>
        </w:rPr>
        <w:t>GSTAT Coalition India</w:t>
      </w:r>
      <w:r w:rsidR="00E34FDF">
        <w:rPr>
          <w:rFonts w:ascii="Times New Roman" w:eastAsia="Times New Roman" w:hAnsi="Times New Roman" w:cs="Times New Roman"/>
          <w:color w:val="000000" w:themeColor="text1"/>
          <w:sz w:val="24"/>
          <w:szCs w:val="24"/>
        </w:rPr>
        <w:t>’)</w:t>
      </w:r>
      <w:r w:rsidRPr="00084C0C">
        <w:rPr>
          <w:rFonts w:ascii="Times New Roman" w:eastAsia="Times New Roman" w:hAnsi="Times New Roman" w:cs="Times New Roman"/>
          <w:color w:val="000000" w:themeColor="text1"/>
          <w:sz w:val="24"/>
          <w:szCs w:val="24"/>
        </w:rPr>
        <w:t xml:space="preserve"> announced that it has submitted </w:t>
      </w:r>
      <w:r w:rsidR="008E4E89">
        <w:rPr>
          <w:rFonts w:ascii="Times New Roman" w:eastAsia="Times New Roman" w:hAnsi="Times New Roman" w:cs="Times New Roman"/>
          <w:color w:val="000000" w:themeColor="text1"/>
          <w:sz w:val="24"/>
          <w:szCs w:val="24"/>
        </w:rPr>
        <w:t xml:space="preserve">a concept note </w:t>
      </w:r>
      <w:r w:rsidRPr="00084C0C">
        <w:rPr>
          <w:rFonts w:ascii="Times New Roman" w:eastAsia="Times New Roman" w:hAnsi="Times New Roman" w:cs="Times New Roman"/>
          <w:color w:val="000000" w:themeColor="text1"/>
          <w:sz w:val="24"/>
          <w:szCs w:val="24"/>
        </w:rPr>
        <w:t xml:space="preserve">to the finance minister, Smt. Nirmala Sitharaman and other top officials in the finance ministry, urging </w:t>
      </w:r>
      <w:r w:rsidR="008C48BF">
        <w:rPr>
          <w:rFonts w:ascii="Times New Roman" w:eastAsia="Times New Roman" w:hAnsi="Times New Roman" w:cs="Times New Roman"/>
          <w:color w:val="000000" w:themeColor="text1"/>
          <w:sz w:val="24"/>
          <w:szCs w:val="24"/>
        </w:rPr>
        <w:t>that</w:t>
      </w:r>
      <w:r w:rsidRPr="00084C0C">
        <w:rPr>
          <w:rFonts w:ascii="Times New Roman" w:eastAsia="Times New Roman" w:hAnsi="Times New Roman" w:cs="Times New Roman"/>
          <w:color w:val="000000" w:themeColor="text1"/>
          <w:sz w:val="24"/>
          <w:szCs w:val="24"/>
        </w:rPr>
        <w:t xml:space="preserve"> immediate steps to be taken for the constitution of the Goods and Services Tax Appellate Tribunal (GSTAT). The Coalition has also submitted a series of </w:t>
      </w:r>
      <w:r w:rsidR="00084C0C" w:rsidRPr="00084C0C">
        <w:rPr>
          <w:rFonts w:ascii="Times New Roman" w:eastAsia="Times New Roman" w:hAnsi="Times New Roman" w:cs="Times New Roman"/>
          <w:color w:val="000000" w:themeColor="text1"/>
          <w:sz w:val="24"/>
          <w:szCs w:val="24"/>
        </w:rPr>
        <w:t xml:space="preserve">suggestions to the Law Committee of the GST Council detailing features and functionalities from the perspectives of institutional design, technology, and procedures which would be required for the constitution of a </w:t>
      </w:r>
      <w:r w:rsidR="00084C0C" w:rsidRPr="00084C0C">
        <w:rPr>
          <w:rFonts w:ascii="Times New Roman" w:eastAsia="Times New Roman" w:hAnsi="Times New Roman" w:cs="Times New Roman"/>
          <w:color w:val="000000" w:themeColor="text1"/>
          <w:sz w:val="24"/>
          <w:szCs w:val="24"/>
          <w:shd w:val="clear" w:color="auto" w:fill="FFFFFF"/>
        </w:rPr>
        <w:t>state-of-the-art dispute resolution forum in the form of GSTAT.</w:t>
      </w:r>
    </w:p>
    <w:p w14:paraId="31ED513A" w14:textId="7851DFEE" w:rsidR="00084C0C" w:rsidRDefault="00084C0C" w:rsidP="00084C0C">
      <w:pPr>
        <w:jc w:val="both"/>
        <w:rPr>
          <w:rFonts w:ascii="Times New Roman" w:eastAsia="Times New Roman" w:hAnsi="Times New Roman" w:cs="Times New Roman"/>
          <w:color w:val="000000" w:themeColor="text1"/>
          <w:sz w:val="24"/>
          <w:szCs w:val="24"/>
        </w:rPr>
      </w:pPr>
    </w:p>
    <w:p w14:paraId="3C9B1B43" w14:textId="7D6B1255" w:rsidR="00084C0C" w:rsidRDefault="00084C0C" w:rsidP="00084C0C">
      <w:pPr>
        <w:jc w:val="both"/>
        <w:rPr>
          <w:rFonts w:ascii="Times New Roman" w:eastAsia="Times New Roman" w:hAnsi="Times New Roman" w:cs="Times New Roman"/>
          <w:color w:val="000000" w:themeColor="text1"/>
          <w:sz w:val="24"/>
          <w:szCs w:val="24"/>
        </w:rPr>
      </w:pPr>
      <w:r w:rsidRPr="00084C0C">
        <w:rPr>
          <w:rFonts w:ascii="Times New Roman" w:eastAsia="Times New Roman" w:hAnsi="Times New Roman" w:cs="Times New Roman"/>
          <w:color w:val="000000" w:themeColor="text1"/>
          <w:sz w:val="24"/>
          <w:szCs w:val="24"/>
        </w:rPr>
        <w:t xml:space="preserve">Since the introduction of the Goods and Services Tax in India more than four years ago, </w:t>
      </w:r>
      <w:r>
        <w:rPr>
          <w:rFonts w:ascii="Times New Roman" w:eastAsia="Times New Roman" w:hAnsi="Times New Roman" w:cs="Times New Roman"/>
          <w:color w:val="000000" w:themeColor="text1"/>
          <w:sz w:val="24"/>
          <w:szCs w:val="24"/>
        </w:rPr>
        <w:t>there</w:t>
      </w:r>
      <w:r w:rsidRPr="00084C0C">
        <w:rPr>
          <w:rFonts w:ascii="Times New Roman" w:eastAsia="Times New Roman" w:hAnsi="Times New Roman" w:cs="Times New Roman"/>
          <w:color w:val="000000" w:themeColor="text1"/>
          <w:sz w:val="24"/>
          <w:szCs w:val="24"/>
        </w:rPr>
        <w:t xml:space="preserve"> ha</w:t>
      </w:r>
      <w:r>
        <w:rPr>
          <w:rFonts w:ascii="Times New Roman" w:eastAsia="Times New Roman" w:hAnsi="Times New Roman" w:cs="Times New Roman"/>
          <w:color w:val="000000" w:themeColor="text1"/>
          <w:sz w:val="24"/>
          <w:szCs w:val="24"/>
        </w:rPr>
        <w:t>s been</w:t>
      </w:r>
      <w:r w:rsidRPr="00084C0C">
        <w:rPr>
          <w:rFonts w:ascii="Times New Roman" w:eastAsia="Times New Roman" w:hAnsi="Times New Roman" w:cs="Times New Roman"/>
          <w:color w:val="000000" w:themeColor="text1"/>
          <w:sz w:val="24"/>
          <w:szCs w:val="24"/>
        </w:rPr>
        <w:t xml:space="preserve"> a steady rise in litigation as taxpayers are often faced with ambiguous legal provisions. The situation has been exacerbated due to the non-constitution of the GSTAT. The first level of appellate decisions is accumulating against assessees awaiting the setting up of the GSTAT to provide clarity on a host of issues. Others have been constrained to approach the High Courts for relief, thereby adding to the latter’s workload. In September 2021, the </w:t>
      </w:r>
      <w:hyperlink r:id="rId7" w:history="1">
        <w:r w:rsidRPr="00084C0C">
          <w:rPr>
            <w:rStyle w:val="Hyperlink"/>
            <w:rFonts w:ascii="Times New Roman" w:eastAsia="Times New Roman" w:hAnsi="Times New Roman" w:cs="Times New Roman"/>
            <w:sz w:val="24"/>
            <w:szCs w:val="24"/>
          </w:rPr>
          <w:t>Supreme Court</w:t>
        </w:r>
      </w:hyperlink>
      <w:r w:rsidRPr="00084C0C">
        <w:rPr>
          <w:rFonts w:ascii="Times New Roman" w:eastAsia="Times New Roman" w:hAnsi="Times New Roman" w:cs="Times New Roman"/>
          <w:color w:val="000000" w:themeColor="text1"/>
          <w:sz w:val="24"/>
          <w:szCs w:val="24"/>
        </w:rPr>
        <w:t xml:space="preserve"> directed the government to set up the GSTAT without any further delay to avoid hardships caused to litigants and to curb the huge backlog of cases. </w:t>
      </w:r>
    </w:p>
    <w:p w14:paraId="22083DF1" w14:textId="77777777" w:rsidR="00084C0C" w:rsidRPr="00084C0C" w:rsidRDefault="00084C0C" w:rsidP="00492ABD">
      <w:pPr>
        <w:ind w:firstLine="0"/>
        <w:jc w:val="both"/>
        <w:rPr>
          <w:rFonts w:ascii="Times New Roman" w:eastAsia="Times New Roman" w:hAnsi="Times New Roman" w:cs="Times New Roman"/>
          <w:color w:val="000000" w:themeColor="text1"/>
          <w:sz w:val="24"/>
          <w:szCs w:val="24"/>
        </w:rPr>
      </w:pPr>
    </w:p>
    <w:p w14:paraId="025325F4" w14:textId="7D541B2A" w:rsidR="00084C0C" w:rsidRDefault="00084C0C" w:rsidP="00084C0C">
      <w:pPr>
        <w:jc w:val="both"/>
        <w:rPr>
          <w:rFonts w:ascii="Times New Roman" w:eastAsia="Times New Roman" w:hAnsi="Times New Roman" w:cs="Times New Roman"/>
          <w:color w:val="000000" w:themeColor="text1"/>
          <w:sz w:val="24"/>
          <w:szCs w:val="24"/>
        </w:rPr>
      </w:pPr>
      <w:r w:rsidRPr="00084C0C">
        <w:rPr>
          <w:rFonts w:ascii="Times New Roman" w:eastAsia="Times New Roman" w:hAnsi="Times New Roman" w:cs="Times New Roman"/>
          <w:color w:val="000000" w:themeColor="text1"/>
          <w:sz w:val="24"/>
          <w:szCs w:val="24"/>
        </w:rPr>
        <w:t>GSTAT Coalition India</w:t>
      </w:r>
      <w:r>
        <w:rPr>
          <w:rFonts w:ascii="Times New Roman" w:eastAsia="Times New Roman" w:hAnsi="Times New Roman" w:cs="Times New Roman"/>
          <w:color w:val="000000" w:themeColor="text1"/>
          <w:sz w:val="24"/>
          <w:szCs w:val="24"/>
        </w:rPr>
        <w:t xml:space="preserve"> and its members believe that t</w:t>
      </w:r>
      <w:r w:rsidRPr="00084C0C">
        <w:rPr>
          <w:rFonts w:ascii="Times New Roman" w:eastAsia="Times New Roman" w:hAnsi="Times New Roman" w:cs="Times New Roman"/>
          <w:color w:val="000000" w:themeColor="text1"/>
          <w:sz w:val="24"/>
          <w:szCs w:val="24"/>
        </w:rPr>
        <w:t>he GSTAT presents a greenfield opportunity to build a completely online dispute resolution system that can significantly ease doing business and signal the Indian government’s intentions on solving tax disputes fast and economically without compromising revenue interest. A state-of-the-art dispute resolution institution backed by a constitutionally sound legal framework would require well-drafted rules and regulations to be put in place for its functioning.</w:t>
      </w:r>
    </w:p>
    <w:p w14:paraId="1EA31106" w14:textId="604BDF39" w:rsidR="00084C0C" w:rsidRDefault="00084C0C" w:rsidP="00084C0C">
      <w:pPr>
        <w:jc w:val="both"/>
        <w:rPr>
          <w:rFonts w:ascii="Times New Roman" w:eastAsia="Times New Roman" w:hAnsi="Times New Roman" w:cs="Times New Roman"/>
          <w:color w:val="000000" w:themeColor="text1"/>
          <w:sz w:val="24"/>
          <w:szCs w:val="24"/>
        </w:rPr>
      </w:pPr>
    </w:p>
    <w:p w14:paraId="1E7D9AC2" w14:textId="53A6D16D" w:rsidR="00492ABD" w:rsidRPr="00492ABD" w:rsidRDefault="00492ABD" w:rsidP="00492ABD">
      <w:pPr>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The Coalition has recommended that GSTAT be set up </w:t>
      </w:r>
      <w:r w:rsidRPr="00492ABD">
        <w:rPr>
          <w:rFonts w:ascii="Times New Roman" w:eastAsia="Times New Roman" w:hAnsi="Times New Roman" w:cs="Times New Roman"/>
          <w:color w:val="000000"/>
          <w:sz w:val="24"/>
          <w:szCs w:val="24"/>
        </w:rPr>
        <w:t xml:space="preserve"> as a new tribunal </w:t>
      </w:r>
      <w:r>
        <w:rPr>
          <w:rFonts w:ascii="Times New Roman" w:eastAsia="Times New Roman" w:hAnsi="Times New Roman" w:cs="Times New Roman"/>
          <w:color w:val="000000"/>
          <w:sz w:val="24"/>
          <w:szCs w:val="24"/>
        </w:rPr>
        <w:t xml:space="preserve">instead of </w:t>
      </w:r>
      <w:r w:rsidRPr="00492ABD">
        <w:rPr>
          <w:rFonts w:ascii="Times New Roman" w:eastAsia="Times New Roman" w:hAnsi="Times New Roman" w:cs="Times New Roman"/>
          <w:color w:val="000000"/>
          <w:sz w:val="24"/>
          <w:szCs w:val="24"/>
        </w:rPr>
        <w:t>subsuming it under existing CESTAT</w:t>
      </w:r>
      <w:r>
        <w:rPr>
          <w:rFonts w:ascii="Times New Roman" w:eastAsia="Times New Roman" w:hAnsi="Times New Roman" w:cs="Times New Roman"/>
          <w:color w:val="000000"/>
          <w:sz w:val="24"/>
          <w:szCs w:val="24"/>
        </w:rPr>
        <w:t xml:space="preserve"> which</w:t>
      </w:r>
      <w:r w:rsidRPr="00492ABD">
        <w:rPr>
          <w:rFonts w:ascii="Times New Roman" w:eastAsia="Times New Roman" w:hAnsi="Times New Roman" w:cs="Times New Roman"/>
          <w:color w:val="000000"/>
          <w:sz w:val="24"/>
          <w:szCs w:val="24"/>
        </w:rPr>
        <w:t xml:space="preserve"> may not be legally sound</w:t>
      </w:r>
      <w:r>
        <w:rPr>
          <w:rFonts w:ascii="Times New Roman" w:eastAsia="Times New Roman" w:hAnsi="Times New Roman" w:cs="Times New Roman"/>
          <w:color w:val="000000"/>
          <w:sz w:val="24"/>
          <w:szCs w:val="24"/>
        </w:rPr>
        <w:t xml:space="preserve"> or </w:t>
      </w:r>
      <w:r w:rsidRPr="00492ABD">
        <w:rPr>
          <w:rFonts w:ascii="Times New Roman" w:eastAsia="Times New Roman" w:hAnsi="Times New Roman" w:cs="Times New Roman"/>
          <w:color w:val="000000"/>
          <w:sz w:val="24"/>
          <w:szCs w:val="24"/>
        </w:rPr>
        <w:t>practical</w:t>
      </w:r>
      <w:r>
        <w:rPr>
          <w:rFonts w:ascii="Times New Roman" w:eastAsia="Times New Roman" w:hAnsi="Times New Roman" w:cs="Times New Roman"/>
          <w:color w:val="000000"/>
          <w:sz w:val="24"/>
          <w:szCs w:val="24"/>
        </w:rPr>
        <w:t xml:space="preserve"> given that both the States as well as the Centre have significant interest in the cases to be decided by the GSTAT. </w:t>
      </w:r>
      <w:r w:rsidRPr="00492ABD">
        <w:rPr>
          <w:rFonts w:ascii="Times New Roman" w:eastAsia="Times New Roman" w:hAnsi="Times New Roman" w:cs="Times New Roman"/>
          <w:color w:val="000000"/>
          <w:sz w:val="24"/>
          <w:szCs w:val="24"/>
        </w:rPr>
        <w:t>Being a common forum</w:t>
      </w:r>
      <w:r>
        <w:rPr>
          <w:rFonts w:ascii="Times New Roman" w:eastAsia="Times New Roman" w:hAnsi="Times New Roman" w:cs="Times New Roman"/>
          <w:color w:val="000000"/>
          <w:sz w:val="24"/>
          <w:szCs w:val="24"/>
        </w:rPr>
        <w:t xml:space="preserve"> for both state and central GST acts</w:t>
      </w:r>
      <w:r w:rsidRPr="00492ABD">
        <w:rPr>
          <w:rFonts w:ascii="Times New Roman" w:eastAsia="Times New Roman" w:hAnsi="Times New Roman" w:cs="Times New Roman"/>
          <w:color w:val="000000"/>
          <w:sz w:val="24"/>
          <w:szCs w:val="24"/>
        </w:rPr>
        <w:t>, the GST</w:t>
      </w:r>
      <w:r>
        <w:rPr>
          <w:rFonts w:ascii="Times New Roman" w:eastAsia="Times New Roman" w:hAnsi="Times New Roman" w:cs="Times New Roman"/>
          <w:color w:val="000000"/>
          <w:sz w:val="24"/>
          <w:szCs w:val="24"/>
        </w:rPr>
        <w:t xml:space="preserve">AT </w:t>
      </w:r>
      <w:r w:rsidRPr="00492ABD">
        <w:rPr>
          <w:rFonts w:ascii="Times New Roman" w:eastAsia="Times New Roman" w:hAnsi="Times New Roman" w:cs="Times New Roman"/>
          <w:color w:val="000000"/>
          <w:sz w:val="24"/>
          <w:szCs w:val="24"/>
        </w:rPr>
        <w:t>will need to ensure uniformity in the interpretation of and redressal of disputes.</w:t>
      </w:r>
      <w:r>
        <w:rPr>
          <w:rFonts w:ascii="Times New Roman" w:eastAsia="Times New Roman" w:hAnsi="Times New Roman" w:cs="Times New Roman"/>
          <w:color w:val="000000"/>
          <w:sz w:val="24"/>
          <w:szCs w:val="24"/>
        </w:rPr>
        <w:t xml:space="preserve"> One way to achieve such uniformity would be to allow for appeals </w:t>
      </w:r>
      <w:r w:rsidRPr="00492ABD">
        <w:rPr>
          <w:rFonts w:ascii="Times New Roman" w:eastAsia="Times New Roman" w:hAnsi="Times New Roman" w:cs="Times New Roman"/>
          <w:color w:val="000000"/>
          <w:sz w:val="24"/>
          <w:szCs w:val="24"/>
        </w:rPr>
        <w:t xml:space="preserve">from GSTAT order </w:t>
      </w:r>
      <w:r w:rsidRPr="00E34FDF">
        <w:rPr>
          <w:rFonts w:ascii="Times New Roman" w:eastAsia="Times New Roman" w:hAnsi="Times New Roman" w:cs="Times New Roman"/>
          <w:color w:val="000000"/>
          <w:sz w:val="24"/>
          <w:szCs w:val="24"/>
        </w:rPr>
        <w:t xml:space="preserve">directly to the Supreme Court </w:t>
      </w:r>
      <w:r w:rsidRPr="00492ABD">
        <w:rPr>
          <w:rFonts w:ascii="Times New Roman" w:eastAsia="Times New Roman" w:hAnsi="Times New Roman" w:cs="Times New Roman"/>
          <w:color w:val="000000"/>
          <w:sz w:val="24"/>
          <w:szCs w:val="24"/>
        </w:rPr>
        <w:t>in certain specific types of cases like those involving issues like place of supply, classification, valuation etc</w:t>
      </w:r>
      <w:r>
        <w:rPr>
          <w:rFonts w:ascii="Times New Roman" w:eastAsia="Times New Roman" w:hAnsi="Times New Roman" w:cs="Times New Roman"/>
          <w:color w:val="000000"/>
          <w:sz w:val="24"/>
          <w:szCs w:val="24"/>
        </w:rPr>
        <w:t>.</w:t>
      </w:r>
    </w:p>
    <w:p w14:paraId="50A1CB94" w14:textId="41BD3158" w:rsidR="00492ABD" w:rsidRDefault="00492ABD" w:rsidP="00492ABD">
      <w:pPr>
        <w:rPr>
          <w:rFonts w:ascii="Times New Roman" w:eastAsia="Times New Roman" w:hAnsi="Times New Roman" w:cs="Times New Roman"/>
          <w:sz w:val="24"/>
          <w:szCs w:val="24"/>
        </w:rPr>
      </w:pPr>
    </w:p>
    <w:p w14:paraId="665943CB" w14:textId="51E6C385" w:rsidR="001A5D08" w:rsidRDefault="00492ABD" w:rsidP="001A5D08">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The Coalition has stressed the </w:t>
      </w:r>
      <w:r w:rsidR="001A5D08" w:rsidRPr="001A5D08">
        <w:rPr>
          <w:rFonts w:ascii="Times New Roman" w:eastAsia="Times New Roman" w:hAnsi="Times New Roman" w:cs="Times New Roman"/>
          <w:sz w:val="24"/>
          <w:szCs w:val="24"/>
        </w:rPr>
        <w:t>need to devise reimagined processes that</w:t>
      </w:r>
      <w:r w:rsidR="001A5D08">
        <w:rPr>
          <w:rFonts w:ascii="Times New Roman" w:eastAsia="Times New Roman" w:hAnsi="Times New Roman" w:cs="Times New Roman"/>
          <w:sz w:val="24"/>
          <w:szCs w:val="24"/>
        </w:rPr>
        <w:t xml:space="preserve"> </w:t>
      </w:r>
      <w:r w:rsidR="001A5D08" w:rsidRPr="001A5D08">
        <w:rPr>
          <w:rFonts w:ascii="Garamond" w:eastAsia="Times New Roman" w:hAnsi="Garamond" w:cs="Times New Roman"/>
          <w:color w:val="000000"/>
          <w:sz w:val="24"/>
          <w:szCs w:val="24"/>
          <w:shd w:val="clear" w:color="auto" w:fill="FFFFFF"/>
        </w:rPr>
        <w:t>make full use of technology</w:t>
      </w:r>
      <w:r w:rsidR="001A5D08">
        <w:rPr>
          <w:rFonts w:ascii="Garamond" w:eastAsia="Times New Roman" w:hAnsi="Garamond" w:cs="Times New Roman"/>
          <w:color w:val="000000"/>
          <w:sz w:val="24"/>
          <w:szCs w:val="24"/>
          <w:shd w:val="clear" w:color="auto" w:fill="FFFFFF"/>
        </w:rPr>
        <w:t xml:space="preserve"> to deliver on the vision of a modern GSTAT. </w:t>
      </w:r>
      <w:r w:rsidR="001A5D08" w:rsidRPr="001A5D08">
        <w:rPr>
          <w:rFonts w:ascii="Times New Roman" w:eastAsia="Times New Roman" w:hAnsi="Times New Roman" w:cs="Times New Roman"/>
          <w:color w:val="000000"/>
          <w:sz w:val="24"/>
          <w:szCs w:val="24"/>
          <w:shd w:val="clear" w:color="auto" w:fill="FFFFFF"/>
        </w:rPr>
        <w:t>The entire lifecycle of a case, from filing to disposal</w:t>
      </w:r>
      <w:r w:rsidR="001A5D08">
        <w:rPr>
          <w:rFonts w:ascii="Times New Roman" w:eastAsia="Times New Roman" w:hAnsi="Times New Roman" w:cs="Times New Roman"/>
          <w:color w:val="000000"/>
          <w:sz w:val="24"/>
          <w:szCs w:val="24"/>
          <w:shd w:val="clear" w:color="auto" w:fill="FFFFFF"/>
        </w:rPr>
        <w:t xml:space="preserve"> should be digital. </w:t>
      </w:r>
      <w:r w:rsidR="001A5D08" w:rsidRPr="001A5D08">
        <w:rPr>
          <w:rFonts w:ascii="Times New Roman" w:eastAsia="Times New Roman" w:hAnsi="Times New Roman" w:cs="Times New Roman"/>
          <w:color w:val="000000"/>
          <w:sz w:val="24"/>
          <w:szCs w:val="24"/>
          <w:shd w:val="clear" w:color="auto" w:fill="FFFFFF"/>
        </w:rPr>
        <w:t>Better docket management system which prioritises cases for listing and hearing</w:t>
      </w:r>
      <w:r w:rsidR="001A5D08">
        <w:rPr>
          <w:rFonts w:ascii="Times New Roman" w:eastAsia="Times New Roman" w:hAnsi="Times New Roman" w:cs="Times New Roman"/>
          <w:color w:val="000000"/>
          <w:sz w:val="24"/>
          <w:szCs w:val="24"/>
          <w:shd w:val="clear" w:color="auto" w:fill="FFFFFF"/>
        </w:rPr>
        <w:t xml:space="preserve"> must be developed. </w:t>
      </w:r>
      <w:r w:rsidR="001A5D08" w:rsidRPr="001A5D08">
        <w:rPr>
          <w:rFonts w:ascii="Times New Roman" w:eastAsia="Times New Roman" w:hAnsi="Times New Roman" w:cs="Times New Roman"/>
          <w:color w:val="000000"/>
          <w:sz w:val="24"/>
          <w:szCs w:val="24"/>
          <w:shd w:val="clear" w:color="auto" w:fill="FFFFFF"/>
        </w:rPr>
        <w:t xml:space="preserve">Hearings must be permitted on virtual mode as the default unless the taxpayer opts for physical mode. One software application should be used by all benches with separate databases. This will ensure uniformity of processes and facilitate automation. </w:t>
      </w:r>
      <w:r w:rsidR="001A5D08">
        <w:rPr>
          <w:rFonts w:ascii="Times New Roman" w:eastAsia="Times New Roman" w:hAnsi="Times New Roman" w:cs="Times New Roman"/>
          <w:color w:val="000000"/>
          <w:sz w:val="24"/>
          <w:szCs w:val="24"/>
          <w:shd w:val="clear" w:color="auto" w:fill="FFFFFF"/>
        </w:rPr>
        <w:t xml:space="preserve">The Coalition notes that </w:t>
      </w:r>
      <w:r w:rsidR="001A5D08" w:rsidRPr="001A5D08">
        <w:rPr>
          <w:rFonts w:ascii="Times New Roman" w:eastAsia="Times New Roman" w:hAnsi="Times New Roman" w:cs="Times New Roman"/>
          <w:color w:val="000000"/>
          <w:sz w:val="24"/>
          <w:szCs w:val="24"/>
          <w:shd w:val="clear" w:color="auto" w:fill="FFFFFF"/>
        </w:rPr>
        <w:t>G</w:t>
      </w:r>
      <w:r w:rsidR="001A5D08">
        <w:rPr>
          <w:rFonts w:ascii="Times New Roman" w:eastAsia="Times New Roman" w:hAnsi="Times New Roman" w:cs="Times New Roman"/>
          <w:color w:val="000000"/>
          <w:sz w:val="24"/>
          <w:szCs w:val="24"/>
          <w:shd w:val="clear" w:color="auto" w:fill="FFFFFF"/>
        </w:rPr>
        <w:t>oods and Services Network (GSTN)</w:t>
      </w:r>
      <w:r w:rsidR="001A5D08" w:rsidRPr="001A5D08">
        <w:rPr>
          <w:rFonts w:ascii="Times New Roman" w:eastAsia="Times New Roman" w:hAnsi="Times New Roman" w:cs="Times New Roman"/>
          <w:color w:val="000000"/>
          <w:sz w:val="24"/>
          <w:szCs w:val="24"/>
          <w:shd w:val="clear" w:color="auto" w:fill="FFFFFF"/>
        </w:rPr>
        <w:t xml:space="preserve"> has</w:t>
      </w:r>
      <w:r w:rsidR="001A5D08">
        <w:rPr>
          <w:rFonts w:ascii="Times New Roman" w:eastAsia="Times New Roman" w:hAnsi="Times New Roman" w:cs="Times New Roman"/>
          <w:color w:val="000000"/>
          <w:sz w:val="24"/>
          <w:szCs w:val="24"/>
          <w:shd w:val="clear" w:color="auto" w:fill="FFFFFF"/>
        </w:rPr>
        <w:t xml:space="preserve"> already</w:t>
      </w:r>
      <w:r w:rsidR="001A5D08" w:rsidRPr="001A5D08">
        <w:rPr>
          <w:rFonts w:ascii="Times New Roman" w:eastAsia="Times New Roman" w:hAnsi="Times New Roman" w:cs="Times New Roman"/>
          <w:color w:val="000000"/>
          <w:sz w:val="24"/>
          <w:szCs w:val="24"/>
          <w:shd w:val="clear" w:color="auto" w:fill="FFFFFF"/>
        </w:rPr>
        <w:t xml:space="preserve"> developed the software </w:t>
      </w:r>
      <w:r w:rsidR="001A5D08" w:rsidRPr="001A5D08">
        <w:rPr>
          <w:rFonts w:ascii="Times New Roman" w:eastAsia="Times New Roman" w:hAnsi="Times New Roman" w:cs="Times New Roman"/>
          <w:color w:val="000000"/>
          <w:sz w:val="24"/>
          <w:szCs w:val="24"/>
          <w:shd w:val="clear" w:color="auto" w:fill="FFFFFF"/>
        </w:rPr>
        <w:lastRenderedPageBreak/>
        <w:t xml:space="preserve">being used by the </w:t>
      </w:r>
      <w:r w:rsidR="001A5D08">
        <w:rPr>
          <w:rFonts w:ascii="Times New Roman" w:eastAsia="Times New Roman" w:hAnsi="Times New Roman" w:cs="Times New Roman"/>
          <w:color w:val="000000"/>
          <w:sz w:val="24"/>
          <w:szCs w:val="24"/>
          <w:shd w:val="clear" w:color="auto" w:fill="FFFFFF"/>
        </w:rPr>
        <w:t>f</w:t>
      </w:r>
      <w:r w:rsidR="001A5D08" w:rsidRPr="001A5D08">
        <w:rPr>
          <w:rFonts w:ascii="Times New Roman" w:eastAsia="Times New Roman" w:hAnsi="Times New Roman" w:cs="Times New Roman"/>
          <w:color w:val="000000"/>
          <w:sz w:val="24"/>
          <w:szCs w:val="24"/>
          <w:shd w:val="clear" w:color="auto" w:fill="FFFFFF"/>
        </w:rPr>
        <w:t xml:space="preserve">irst </w:t>
      </w:r>
      <w:r w:rsidR="001A5D08">
        <w:rPr>
          <w:rFonts w:ascii="Times New Roman" w:eastAsia="Times New Roman" w:hAnsi="Times New Roman" w:cs="Times New Roman"/>
          <w:color w:val="000000"/>
          <w:sz w:val="24"/>
          <w:szCs w:val="24"/>
          <w:shd w:val="clear" w:color="auto" w:fill="FFFFFF"/>
        </w:rPr>
        <w:t>a</w:t>
      </w:r>
      <w:r w:rsidR="001A5D08" w:rsidRPr="001A5D08">
        <w:rPr>
          <w:rFonts w:ascii="Times New Roman" w:eastAsia="Times New Roman" w:hAnsi="Times New Roman" w:cs="Times New Roman"/>
          <w:color w:val="000000"/>
          <w:sz w:val="24"/>
          <w:szCs w:val="24"/>
          <w:shd w:val="clear" w:color="auto" w:fill="FFFFFF"/>
        </w:rPr>
        <w:t xml:space="preserve">ppellate </w:t>
      </w:r>
      <w:r w:rsidR="001A5D08">
        <w:rPr>
          <w:rFonts w:ascii="Times New Roman" w:eastAsia="Times New Roman" w:hAnsi="Times New Roman" w:cs="Times New Roman"/>
          <w:color w:val="000000"/>
          <w:sz w:val="24"/>
          <w:szCs w:val="24"/>
          <w:shd w:val="clear" w:color="auto" w:fill="FFFFFF"/>
        </w:rPr>
        <w:t>a</w:t>
      </w:r>
      <w:r w:rsidR="001A5D08" w:rsidRPr="001A5D08">
        <w:rPr>
          <w:rFonts w:ascii="Times New Roman" w:eastAsia="Times New Roman" w:hAnsi="Times New Roman" w:cs="Times New Roman"/>
          <w:color w:val="000000"/>
          <w:sz w:val="24"/>
          <w:szCs w:val="24"/>
          <w:shd w:val="clear" w:color="auto" w:fill="FFFFFF"/>
        </w:rPr>
        <w:t>uthorities across the country. The same could be modified and upgraded for use by the GSTAT.</w:t>
      </w:r>
    </w:p>
    <w:p w14:paraId="1CE7B689" w14:textId="6E0456A5" w:rsidR="001A5D08" w:rsidRDefault="001A5D08" w:rsidP="001A5D08">
      <w:pPr>
        <w:jc w:val="both"/>
        <w:rPr>
          <w:rFonts w:ascii="Times New Roman" w:eastAsia="Times New Roman" w:hAnsi="Times New Roman" w:cs="Times New Roman"/>
          <w:color w:val="000000"/>
          <w:sz w:val="24"/>
          <w:szCs w:val="24"/>
          <w:shd w:val="clear" w:color="auto" w:fill="FFFFFF"/>
        </w:rPr>
      </w:pPr>
    </w:p>
    <w:p w14:paraId="42D47824" w14:textId="01472582" w:rsidR="008C48BF" w:rsidRDefault="001A5D08" w:rsidP="00E34FDF">
      <w:pPr>
        <w:pStyle w:val="NormalWeb"/>
        <w:spacing w:before="0" w:beforeAutospacing="0" w:after="200" w:afterAutospacing="0"/>
        <w:jc w:val="both"/>
        <w:textAlignment w:val="baseline"/>
        <w:rPr>
          <w:color w:val="000000"/>
        </w:rPr>
      </w:pPr>
      <w:r w:rsidRPr="001A5D08">
        <w:rPr>
          <w:color w:val="000000"/>
        </w:rPr>
        <w:t>As a one</w:t>
      </w:r>
      <w:r>
        <w:rPr>
          <w:color w:val="000000"/>
        </w:rPr>
        <w:t>-</w:t>
      </w:r>
      <w:r w:rsidRPr="001A5D08">
        <w:rPr>
          <w:color w:val="000000"/>
        </w:rPr>
        <w:t>time transitional mechanism,</w:t>
      </w:r>
      <w:r>
        <w:rPr>
          <w:color w:val="000000"/>
        </w:rPr>
        <w:t xml:space="preserve"> the Coalition has advocated that </w:t>
      </w:r>
      <w:r w:rsidRPr="001A5D08">
        <w:rPr>
          <w:color w:val="000000"/>
        </w:rPr>
        <w:t>alternative dispute resolution (ADR) be considered as a voluntary step after filing of appeal but before listing of cases for disposal.</w:t>
      </w:r>
      <w:r>
        <w:rPr>
          <w:color w:val="000000"/>
        </w:rPr>
        <w:t xml:space="preserve"> </w:t>
      </w:r>
      <w:r w:rsidRPr="001A5D08">
        <w:rPr>
          <w:color w:val="000000"/>
        </w:rPr>
        <w:t>Some form of concessions/incentives may be considered for those who opt for ADR</w:t>
      </w:r>
      <w:r>
        <w:rPr>
          <w:color w:val="000000"/>
        </w:rPr>
        <w:t xml:space="preserve"> and m</w:t>
      </w:r>
      <w:r w:rsidRPr="001A5D08">
        <w:rPr>
          <w:color w:val="000000"/>
        </w:rPr>
        <w:t xml:space="preserve">atters that fail to be resolved can continue to be heard by the </w:t>
      </w:r>
      <w:r>
        <w:rPr>
          <w:color w:val="000000"/>
        </w:rPr>
        <w:t xml:space="preserve">GSTAT. </w:t>
      </w:r>
      <w:r w:rsidR="008C48BF">
        <w:rPr>
          <w:color w:val="000000"/>
        </w:rPr>
        <w:t xml:space="preserve">It has also recommended the formulation of case flow management rules which will provide for </w:t>
      </w:r>
      <w:r w:rsidR="008C48BF" w:rsidRPr="008C48BF">
        <w:rPr>
          <w:color w:val="000000"/>
        </w:rPr>
        <w:t>norms</w:t>
      </w:r>
      <w:r w:rsidR="008C48BF">
        <w:rPr>
          <w:color w:val="000000"/>
        </w:rPr>
        <w:t xml:space="preserve"> </w:t>
      </w:r>
      <w:r w:rsidR="008C48BF" w:rsidRPr="008C48BF">
        <w:rPr>
          <w:color w:val="000000"/>
        </w:rPr>
        <w:t>for prioritisation of cases based on subject matter, types of litigants, the amount under litigation, etc</w:t>
      </w:r>
      <w:r w:rsidR="008C48BF">
        <w:rPr>
          <w:color w:val="000000"/>
        </w:rPr>
        <w:t xml:space="preserve">., timelines for various stages of appeal and adjudication, </w:t>
      </w:r>
      <w:r w:rsidR="008C48BF" w:rsidRPr="008C48BF">
        <w:rPr>
          <w:color w:val="000000"/>
        </w:rPr>
        <w:t xml:space="preserve">bifurcation between </w:t>
      </w:r>
      <w:r w:rsidR="008C48BF">
        <w:rPr>
          <w:color w:val="000000"/>
        </w:rPr>
        <w:t xml:space="preserve">and allocation of </w:t>
      </w:r>
      <w:r w:rsidR="008C48BF" w:rsidRPr="008C48BF">
        <w:rPr>
          <w:color w:val="000000"/>
        </w:rPr>
        <w:t>procedural and substantive work</w:t>
      </w:r>
      <w:r w:rsidR="008C48BF">
        <w:rPr>
          <w:color w:val="000000"/>
        </w:rPr>
        <w:t xml:space="preserve">, </w:t>
      </w:r>
      <w:r w:rsidR="008C48BF" w:rsidRPr="008C48BF">
        <w:rPr>
          <w:color w:val="000000"/>
        </w:rPr>
        <w:t xml:space="preserve">procedures for issuing of notices to ensure </w:t>
      </w:r>
      <w:r w:rsidR="008C48BF">
        <w:rPr>
          <w:color w:val="000000"/>
        </w:rPr>
        <w:t xml:space="preserve">prompt </w:t>
      </w:r>
      <w:r w:rsidR="008C48BF" w:rsidRPr="008C48BF">
        <w:rPr>
          <w:color w:val="000000"/>
        </w:rPr>
        <w:t>service</w:t>
      </w:r>
      <w:r w:rsidR="008C48BF">
        <w:rPr>
          <w:color w:val="000000"/>
        </w:rPr>
        <w:t xml:space="preserve">, </w:t>
      </w:r>
      <w:r w:rsidR="008C48BF" w:rsidRPr="008C48BF">
        <w:rPr>
          <w:color w:val="000000"/>
        </w:rPr>
        <w:t>rules discouraging excessive adjournments like higher filing fees if the number of adjournment exceeds a threshold number, refusal of early hearing and other benefits if the assessee takes adjournments frequently, etc.</w:t>
      </w:r>
      <w:r w:rsidR="00E34FDF">
        <w:rPr>
          <w:color w:val="000000"/>
        </w:rPr>
        <w:t xml:space="preserve"> It </w:t>
      </w:r>
      <w:r w:rsidR="008C48BF">
        <w:rPr>
          <w:color w:val="000000"/>
        </w:rPr>
        <w:t xml:space="preserve">has also suggested that there is a need to explore </w:t>
      </w:r>
      <w:r w:rsidR="008C48BF" w:rsidRPr="008C48BF">
        <w:rPr>
          <w:color w:val="000000"/>
        </w:rPr>
        <w:t>ways to reduce the number of cases admitted through the use of checklists, employing artificial intelligence, etc</w:t>
      </w:r>
      <w:r w:rsidR="008C48BF">
        <w:rPr>
          <w:color w:val="000000"/>
        </w:rPr>
        <w:t>.</w:t>
      </w:r>
      <w:r w:rsidR="008C48BF" w:rsidRPr="008C48BF">
        <w:rPr>
          <w:color w:val="000000"/>
        </w:rPr>
        <w:t xml:space="preserve"> and harmonis</w:t>
      </w:r>
      <w:r w:rsidR="008C48BF">
        <w:rPr>
          <w:color w:val="000000"/>
        </w:rPr>
        <w:t>e</w:t>
      </w:r>
      <w:r w:rsidR="008C48BF" w:rsidRPr="008C48BF">
        <w:rPr>
          <w:color w:val="000000"/>
        </w:rPr>
        <w:t xml:space="preserve"> thresholds for filing appeals with administrative practice guidance notes.</w:t>
      </w:r>
    </w:p>
    <w:p w14:paraId="552440E6" w14:textId="35AE357E" w:rsidR="00E34FDF" w:rsidRDefault="00E34FDF" w:rsidP="00E34FDF">
      <w:pPr>
        <w:pStyle w:val="NormalWeb"/>
        <w:spacing w:after="200"/>
        <w:jc w:val="both"/>
        <w:textAlignment w:val="baseline"/>
        <w:rPr>
          <w:color w:val="000000"/>
        </w:rPr>
      </w:pPr>
      <w:r>
        <w:rPr>
          <w:color w:val="000000"/>
        </w:rPr>
        <w:t xml:space="preserve">As </w:t>
      </w:r>
      <w:r w:rsidR="003615B5">
        <w:rPr>
          <w:color w:val="000000"/>
        </w:rPr>
        <w:t>regards</w:t>
      </w:r>
      <w:r>
        <w:rPr>
          <w:color w:val="000000"/>
        </w:rPr>
        <w:t xml:space="preserve"> the next steps to be taken, the Coalition has urged that the Law Committee of the GST Council </w:t>
      </w:r>
      <w:r w:rsidRPr="00E34FDF">
        <w:rPr>
          <w:color w:val="000000"/>
        </w:rPr>
        <w:t xml:space="preserve">formulate a legal framework </w:t>
      </w:r>
      <w:r>
        <w:rPr>
          <w:color w:val="000000"/>
        </w:rPr>
        <w:t>for a new modern GSTAT as envisaged above and put out the draft in public domain for comments by a broad range of stakeholders.</w:t>
      </w:r>
    </w:p>
    <w:p w14:paraId="25D8E3D2" w14:textId="77777777" w:rsidR="00F240AF" w:rsidRDefault="00F240AF" w:rsidP="00F240AF">
      <w:pPr>
        <w:pStyle w:val="NormalWeb"/>
        <w:pBdr>
          <w:bottom w:val="single" w:sz="12" w:space="1" w:color="auto"/>
        </w:pBdr>
        <w:spacing w:before="0" w:beforeAutospacing="0" w:after="0" w:afterAutospacing="0"/>
        <w:jc w:val="both"/>
        <w:textAlignment w:val="baseline"/>
        <w:rPr>
          <w:i/>
          <w:color w:val="000000"/>
        </w:rPr>
      </w:pPr>
    </w:p>
    <w:p w14:paraId="1ECA12FA" w14:textId="77777777" w:rsidR="00F240AF" w:rsidRPr="00F240AF" w:rsidRDefault="00F240AF" w:rsidP="00F240AF">
      <w:pPr>
        <w:pStyle w:val="NormalWeb"/>
        <w:spacing w:before="0" w:beforeAutospacing="0" w:after="0" w:afterAutospacing="0"/>
        <w:jc w:val="both"/>
        <w:textAlignment w:val="baseline"/>
        <w:rPr>
          <w:i/>
          <w:color w:val="000000"/>
        </w:rPr>
      </w:pPr>
    </w:p>
    <w:p w14:paraId="21769A03" w14:textId="1CAC30C1" w:rsidR="00E34FDF" w:rsidRPr="00E34FDF" w:rsidRDefault="00E34FDF" w:rsidP="00E34FDF">
      <w:pPr>
        <w:pStyle w:val="NormalWeb"/>
        <w:spacing w:before="0" w:beforeAutospacing="0" w:after="200" w:afterAutospacing="0"/>
        <w:jc w:val="both"/>
        <w:textAlignment w:val="baseline"/>
        <w:rPr>
          <w:b/>
          <w:color w:val="000000"/>
        </w:rPr>
      </w:pPr>
      <w:r w:rsidRPr="00E34FDF">
        <w:rPr>
          <w:b/>
          <w:color w:val="000000"/>
        </w:rPr>
        <w:t>About the Coalition for Goods and Services Tax Appellate Tribunal in India:</w:t>
      </w:r>
    </w:p>
    <w:p w14:paraId="1D7A579E" w14:textId="57DABBBE" w:rsidR="00E34FDF" w:rsidRDefault="00E34FDF" w:rsidP="00E34FDF">
      <w:pPr>
        <w:pStyle w:val="NormalWeb"/>
        <w:spacing w:before="0" w:beforeAutospacing="0" w:after="0" w:afterAutospacing="0"/>
        <w:jc w:val="both"/>
        <w:rPr>
          <w:color w:val="000000" w:themeColor="text1"/>
          <w:shd w:val="clear" w:color="auto" w:fill="FFFFFF"/>
        </w:rPr>
      </w:pPr>
      <w:r w:rsidRPr="00E34FDF">
        <w:rPr>
          <w:color w:val="000000" w:themeColor="text1"/>
        </w:rPr>
        <w:t>The Coalition for the Goods and Services Tax Appellate Tribunal in India (</w:t>
      </w:r>
      <w:r w:rsidRPr="00E34FDF">
        <w:rPr>
          <w:b/>
          <w:color w:val="000000" w:themeColor="text1"/>
        </w:rPr>
        <w:t>‘GSTAT Coalition India’</w:t>
      </w:r>
      <w:r w:rsidRPr="00E34FDF">
        <w:rPr>
          <w:color w:val="000000" w:themeColor="text1"/>
        </w:rPr>
        <w:t xml:space="preserve">) is convened by DAKSH, Bangalore and brings together domain experts from the field of law, economics, chartered accountancy, public policy and civil service to </w:t>
      </w:r>
      <w:r w:rsidRPr="00E34FDF">
        <w:rPr>
          <w:color w:val="000000" w:themeColor="text1"/>
          <w:shd w:val="clear" w:color="auto" w:fill="FFFFFF"/>
        </w:rPr>
        <w:t>advocate for  the speedy constitution of, and develop an inclusive and shared imagination of a modern digital Goods and Services Tax Appellate Tribunal (</w:t>
      </w:r>
      <w:r w:rsidRPr="00E34FDF">
        <w:rPr>
          <w:b/>
          <w:color w:val="000000" w:themeColor="text1"/>
          <w:shd w:val="clear" w:color="auto" w:fill="FFFFFF"/>
        </w:rPr>
        <w:t>‘GSTAT’</w:t>
      </w:r>
      <w:r w:rsidRPr="00E34FDF">
        <w:rPr>
          <w:color w:val="000000" w:themeColor="text1"/>
          <w:shd w:val="clear" w:color="auto" w:fill="FFFFFF"/>
        </w:rPr>
        <w:t>) in India.</w:t>
      </w:r>
    </w:p>
    <w:p w14:paraId="7D6150C5" w14:textId="19649339" w:rsidR="00E34FDF" w:rsidRDefault="00E34FDF" w:rsidP="00E34FDF">
      <w:pPr>
        <w:pStyle w:val="NormalWeb"/>
        <w:spacing w:before="0" w:beforeAutospacing="0" w:after="0" w:afterAutospacing="0"/>
        <w:jc w:val="both"/>
        <w:rPr>
          <w:color w:val="000000" w:themeColor="text1"/>
          <w:shd w:val="clear" w:color="auto" w:fill="FFFFFF"/>
        </w:rPr>
      </w:pPr>
    </w:p>
    <w:p w14:paraId="5679E52C" w14:textId="252F6A5A" w:rsidR="00E34FDF" w:rsidRPr="00F240AF" w:rsidRDefault="00F240AF" w:rsidP="00F240AF">
      <w:pPr>
        <w:ind w:firstLine="0"/>
        <w:jc w:val="both"/>
        <w:rPr>
          <w:rFonts w:ascii="Times New Roman" w:eastAsia="Times New Roman" w:hAnsi="Times New Roman" w:cs="Times New Roman"/>
          <w:color w:val="000000"/>
          <w:sz w:val="24"/>
          <w:szCs w:val="24"/>
        </w:rPr>
      </w:pPr>
      <w:r w:rsidRPr="00F240AF">
        <w:rPr>
          <w:rFonts w:ascii="Times New Roman" w:eastAsia="Times New Roman" w:hAnsi="Times New Roman" w:cs="Times New Roman"/>
          <w:color w:val="000000"/>
          <w:sz w:val="24"/>
          <w:szCs w:val="24"/>
        </w:rPr>
        <w:t xml:space="preserve">For more information about  </w:t>
      </w:r>
      <w:r w:rsidR="003615B5">
        <w:rPr>
          <w:rFonts w:ascii="Times New Roman" w:eastAsia="Times New Roman" w:hAnsi="Times New Roman" w:cs="Times New Roman"/>
          <w:color w:val="000000"/>
          <w:sz w:val="24"/>
          <w:szCs w:val="24"/>
        </w:rPr>
        <w:t xml:space="preserve">GST </w:t>
      </w:r>
      <w:r w:rsidRPr="00F240AF">
        <w:rPr>
          <w:rFonts w:ascii="Times New Roman" w:eastAsia="Times New Roman" w:hAnsi="Times New Roman" w:cs="Times New Roman"/>
          <w:color w:val="000000"/>
          <w:sz w:val="24"/>
          <w:szCs w:val="24"/>
        </w:rPr>
        <w:t>Coalition</w:t>
      </w:r>
      <w:r w:rsidR="003615B5">
        <w:rPr>
          <w:rFonts w:ascii="Times New Roman" w:eastAsia="Times New Roman" w:hAnsi="Times New Roman" w:cs="Times New Roman"/>
          <w:color w:val="000000"/>
          <w:sz w:val="24"/>
          <w:szCs w:val="24"/>
        </w:rPr>
        <w:t xml:space="preserve"> India</w:t>
      </w:r>
      <w:r w:rsidRPr="00F240AF">
        <w:rPr>
          <w:rFonts w:ascii="Times New Roman" w:eastAsia="Times New Roman" w:hAnsi="Times New Roman" w:cs="Times New Roman"/>
          <w:color w:val="000000"/>
          <w:sz w:val="24"/>
          <w:szCs w:val="24"/>
        </w:rPr>
        <w:t xml:space="preserve"> and its work, please visit our website or contact: Mr. </w:t>
      </w:r>
      <w:r w:rsidR="00E34FDF" w:rsidRPr="00F240AF">
        <w:rPr>
          <w:rFonts w:ascii="Times New Roman" w:eastAsia="Times New Roman" w:hAnsi="Times New Roman" w:cs="Times New Roman"/>
          <w:color w:val="000000"/>
          <w:sz w:val="24"/>
          <w:szCs w:val="24"/>
        </w:rPr>
        <w:t xml:space="preserve">Surya Prakash, B.S. , </w:t>
      </w:r>
      <w:r w:rsidRPr="00F240AF">
        <w:rPr>
          <w:rFonts w:ascii="Times New Roman" w:eastAsia="Times New Roman" w:hAnsi="Times New Roman" w:cs="Times New Roman"/>
          <w:color w:val="000000"/>
          <w:sz w:val="24"/>
          <w:szCs w:val="24"/>
        </w:rPr>
        <w:t>Convener</w:t>
      </w:r>
      <w:r w:rsidR="00E34FDF" w:rsidRPr="00F240AF">
        <w:rPr>
          <w:rFonts w:ascii="Times New Roman" w:eastAsia="Times New Roman" w:hAnsi="Times New Roman" w:cs="Times New Roman"/>
          <w:color w:val="000000"/>
          <w:sz w:val="24"/>
          <w:szCs w:val="24"/>
        </w:rPr>
        <w:t xml:space="preserve">, </w:t>
      </w:r>
      <w:r w:rsidRPr="00F240AF">
        <w:rPr>
          <w:rFonts w:ascii="Times New Roman" w:eastAsia="Times New Roman" w:hAnsi="Times New Roman" w:cs="Times New Roman"/>
          <w:color w:val="000000"/>
          <w:sz w:val="24"/>
          <w:szCs w:val="24"/>
        </w:rPr>
        <w:t>GSTAT Coalition India a</w:t>
      </w:r>
      <w:r>
        <w:rPr>
          <w:rFonts w:ascii="Times New Roman" w:eastAsia="Times New Roman" w:hAnsi="Times New Roman" w:cs="Times New Roman"/>
          <w:color w:val="000000"/>
          <w:sz w:val="24"/>
          <w:szCs w:val="24"/>
        </w:rPr>
        <w:t xml:space="preserve">t </w:t>
      </w:r>
      <w:hyperlink r:id="rId8" w:history="1">
        <w:r w:rsidRPr="004F5594">
          <w:rPr>
            <w:rStyle w:val="Hyperlink"/>
            <w:rFonts w:ascii="Times New Roman" w:eastAsia="Times New Roman" w:hAnsi="Times New Roman" w:cs="Times New Roman"/>
            <w:sz w:val="24"/>
            <w:szCs w:val="24"/>
          </w:rPr>
          <w:t>surya@dakshindia.org</w:t>
        </w:r>
      </w:hyperlink>
      <w:r>
        <w:rPr>
          <w:rFonts w:ascii="Times New Roman" w:eastAsia="Times New Roman" w:hAnsi="Times New Roman" w:cs="Times New Roman"/>
          <w:color w:val="000000"/>
          <w:sz w:val="24"/>
          <w:szCs w:val="24"/>
        </w:rPr>
        <w:t xml:space="preserve">. </w:t>
      </w:r>
    </w:p>
    <w:p w14:paraId="5D8511B9" w14:textId="77777777" w:rsidR="00A7066B" w:rsidRPr="00084C0C" w:rsidRDefault="00A7066B" w:rsidP="00A7066B">
      <w:pPr>
        <w:ind w:firstLine="0"/>
        <w:rPr>
          <w:rFonts w:ascii="Times New Roman" w:hAnsi="Times New Roman" w:cs="Times New Roman"/>
          <w:b/>
          <w:color w:val="000000" w:themeColor="text1"/>
        </w:rPr>
      </w:pPr>
    </w:p>
    <w:sectPr w:rsidR="00A7066B" w:rsidRPr="00084C0C" w:rsidSect="00581D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7EEE" w14:textId="77777777" w:rsidR="002873D8" w:rsidRDefault="002873D8" w:rsidP="00F240AF">
      <w:r>
        <w:separator/>
      </w:r>
    </w:p>
  </w:endnote>
  <w:endnote w:type="continuationSeparator" w:id="0">
    <w:p w14:paraId="499AAFAD" w14:textId="77777777" w:rsidR="002873D8" w:rsidRDefault="002873D8" w:rsidP="00F2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altName w:val="Garamond"/>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4C42" w14:textId="77777777" w:rsidR="002873D8" w:rsidRDefault="002873D8" w:rsidP="00F240AF">
      <w:r>
        <w:separator/>
      </w:r>
    </w:p>
  </w:footnote>
  <w:footnote w:type="continuationSeparator" w:id="0">
    <w:p w14:paraId="1C57A517" w14:textId="77777777" w:rsidR="002873D8" w:rsidRDefault="002873D8" w:rsidP="00F24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EDD0" w14:textId="46A88D3A" w:rsidR="00F240AF" w:rsidRPr="00F240AF" w:rsidRDefault="00F240AF" w:rsidP="00F240AF">
    <w:pPr>
      <w:pStyle w:val="Header"/>
      <w:jc w:val="right"/>
      <w:rPr>
        <w:rFonts w:ascii="Times New Roman" w:hAnsi="Times New Roman" w:cs="Times New Roman"/>
        <w:i/>
      </w:rPr>
    </w:pPr>
    <w:r w:rsidRPr="00F240AF">
      <w:rPr>
        <w:rFonts w:ascii="Times New Roman" w:hAnsi="Times New Roman" w:cs="Times New Roman"/>
        <w:i/>
      </w:rPr>
      <w:t>Press Release</w:t>
    </w:r>
    <w:r>
      <w:rPr>
        <w:rFonts w:ascii="Times New Roman" w:hAnsi="Times New Roman" w:cs="Times New Roman"/>
        <w:i/>
      </w:rPr>
      <w:t>, May 2022</w:t>
    </w:r>
  </w:p>
  <w:p w14:paraId="73C4A465" w14:textId="568983CD" w:rsidR="00F240AF" w:rsidRDefault="00F240AF" w:rsidP="00F240AF">
    <w:pPr>
      <w:pStyle w:val="Header"/>
      <w:jc w:val="right"/>
      <w:rPr>
        <w:rFonts w:ascii="Times New Roman" w:hAnsi="Times New Roman" w:cs="Times New Roman"/>
        <w:i/>
      </w:rPr>
    </w:pPr>
    <w:r w:rsidRPr="00F240AF">
      <w:rPr>
        <w:rFonts w:ascii="Times New Roman" w:hAnsi="Times New Roman" w:cs="Times New Roman"/>
        <w:i/>
      </w:rPr>
      <w:t>GSTAT Coalition India</w:t>
    </w:r>
  </w:p>
  <w:p w14:paraId="74922231" w14:textId="77777777" w:rsidR="00F240AF" w:rsidRPr="00F240AF" w:rsidRDefault="00F240AF" w:rsidP="00F240AF">
    <w:pPr>
      <w:pStyle w:val="Header"/>
      <w:jc w:val="right"/>
      <w:rPr>
        <w:rFonts w:ascii="Times New Roman" w:hAnsi="Times New Roman" w:cs="Times New Roman"/>
        <w:i/>
      </w:rPr>
    </w:pPr>
  </w:p>
  <w:p w14:paraId="748EA9DF" w14:textId="77777777" w:rsidR="00F240AF" w:rsidRDefault="00F2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9B2"/>
    <w:multiLevelType w:val="multilevel"/>
    <w:tmpl w:val="37C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D2FEA"/>
    <w:multiLevelType w:val="multilevel"/>
    <w:tmpl w:val="B4F0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809418">
    <w:abstractNumId w:val="1"/>
  </w:num>
  <w:num w:numId="2" w16cid:durableId="240719544">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DM3NjU1NjO2MDZS0lEKTi0uzszPAykwrAUA0pFSLSwAAAA="/>
  </w:docVars>
  <w:rsids>
    <w:rsidRoot w:val="00A7066B"/>
    <w:rsid w:val="00084C0C"/>
    <w:rsid w:val="001A5D08"/>
    <w:rsid w:val="002873D8"/>
    <w:rsid w:val="003615B5"/>
    <w:rsid w:val="00443E30"/>
    <w:rsid w:val="00492ABD"/>
    <w:rsid w:val="00581D38"/>
    <w:rsid w:val="007B379E"/>
    <w:rsid w:val="008C48BF"/>
    <w:rsid w:val="008E4E89"/>
    <w:rsid w:val="009334BA"/>
    <w:rsid w:val="00A7066B"/>
    <w:rsid w:val="00D11DB9"/>
    <w:rsid w:val="00D3515D"/>
    <w:rsid w:val="00E34FDF"/>
    <w:rsid w:val="00F2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A36"/>
  <w15:chartTrackingRefBased/>
  <w15:docId w15:val="{BB3B2A01-2AD2-C14A-A7CD-EB463BEA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9E"/>
  </w:style>
  <w:style w:type="paragraph" w:styleId="Heading1">
    <w:name w:val="heading 1"/>
    <w:basedOn w:val="Normal"/>
    <w:next w:val="Normal"/>
    <w:link w:val="Heading1Char"/>
    <w:uiPriority w:val="9"/>
    <w:qFormat/>
    <w:rsid w:val="007B379E"/>
    <w:pPr>
      <w:pBdr>
        <w:bottom w:val="single" w:sz="12" w:space="1" w:color="C49A00" w:themeColor="accent1" w:themeShade="BF"/>
      </w:pBdr>
      <w:spacing w:before="600" w:after="80"/>
      <w:ind w:firstLine="0"/>
      <w:outlineLvl w:val="0"/>
    </w:pPr>
    <w:rPr>
      <w:rFonts w:asciiTheme="majorHAnsi" w:eastAsiaTheme="majorEastAsia" w:hAnsiTheme="majorHAnsi" w:cstheme="majorBidi"/>
      <w:b/>
      <w:bCs/>
      <w:color w:val="C49A00" w:themeColor="accent1" w:themeShade="BF"/>
      <w:sz w:val="24"/>
      <w:szCs w:val="24"/>
    </w:rPr>
  </w:style>
  <w:style w:type="paragraph" w:styleId="Heading2">
    <w:name w:val="heading 2"/>
    <w:basedOn w:val="Normal"/>
    <w:next w:val="Normal"/>
    <w:link w:val="Heading2Char"/>
    <w:uiPriority w:val="9"/>
    <w:semiHidden/>
    <w:unhideWhenUsed/>
    <w:qFormat/>
    <w:rsid w:val="007B379E"/>
    <w:pPr>
      <w:pBdr>
        <w:bottom w:val="single" w:sz="8" w:space="1" w:color="FFCA08" w:themeColor="accent1"/>
      </w:pBdr>
      <w:spacing w:before="200" w:after="80"/>
      <w:ind w:firstLine="0"/>
      <w:outlineLvl w:val="1"/>
    </w:pPr>
    <w:rPr>
      <w:rFonts w:asciiTheme="majorHAnsi" w:eastAsiaTheme="majorEastAsia" w:hAnsiTheme="majorHAnsi" w:cstheme="majorBidi"/>
      <w:color w:val="C49A00" w:themeColor="accent1" w:themeShade="BF"/>
      <w:sz w:val="24"/>
      <w:szCs w:val="24"/>
    </w:rPr>
  </w:style>
  <w:style w:type="paragraph" w:styleId="Heading3">
    <w:name w:val="heading 3"/>
    <w:basedOn w:val="Normal"/>
    <w:next w:val="Normal"/>
    <w:link w:val="Heading3Char"/>
    <w:uiPriority w:val="9"/>
    <w:semiHidden/>
    <w:unhideWhenUsed/>
    <w:qFormat/>
    <w:rsid w:val="007B379E"/>
    <w:pPr>
      <w:pBdr>
        <w:bottom w:val="single" w:sz="4" w:space="1" w:color="FFDF6A" w:themeColor="accent1" w:themeTint="99"/>
      </w:pBdr>
      <w:spacing w:before="200" w:after="80"/>
      <w:ind w:firstLine="0"/>
      <w:outlineLvl w:val="2"/>
    </w:pPr>
    <w:rPr>
      <w:rFonts w:asciiTheme="majorHAnsi" w:eastAsiaTheme="majorEastAsia" w:hAnsiTheme="majorHAnsi" w:cstheme="majorBidi"/>
      <w:color w:val="FFCA08" w:themeColor="accent1"/>
      <w:sz w:val="24"/>
      <w:szCs w:val="24"/>
    </w:rPr>
  </w:style>
  <w:style w:type="paragraph" w:styleId="Heading4">
    <w:name w:val="heading 4"/>
    <w:basedOn w:val="Normal"/>
    <w:next w:val="Normal"/>
    <w:link w:val="Heading4Char"/>
    <w:uiPriority w:val="9"/>
    <w:semiHidden/>
    <w:unhideWhenUsed/>
    <w:qFormat/>
    <w:rsid w:val="007B379E"/>
    <w:pPr>
      <w:pBdr>
        <w:bottom w:val="single" w:sz="4" w:space="2" w:color="FFE99C" w:themeColor="accent1" w:themeTint="66"/>
      </w:pBdr>
      <w:spacing w:before="200" w:after="80"/>
      <w:ind w:firstLine="0"/>
      <w:outlineLvl w:val="3"/>
    </w:pPr>
    <w:rPr>
      <w:rFonts w:asciiTheme="majorHAnsi" w:eastAsiaTheme="majorEastAsia" w:hAnsiTheme="majorHAnsi" w:cstheme="majorBidi"/>
      <w:i/>
      <w:iCs/>
      <w:color w:val="FFCA08" w:themeColor="accent1"/>
      <w:sz w:val="24"/>
      <w:szCs w:val="24"/>
    </w:rPr>
  </w:style>
  <w:style w:type="paragraph" w:styleId="Heading5">
    <w:name w:val="heading 5"/>
    <w:basedOn w:val="Normal"/>
    <w:next w:val="Normal"/>
    <w:link w:val="Heading5Char"/>
    <w:uiPriority w:val="9"/>
    <w:semiHidden/>
    <w:unhideWhenUsed/>
    <w:qFormat/>
    <w:rsid w:val="007B379E"/>
    <w:pPr>
      <w:spacing w:before="200" w:after="80"/>
      <w:ind w:firstLine="0"/>
      <w:outlineLvl w:val="4"/>
    </w:pPr>
    <w:rPr>
      <w:rFonts w:asciiTheme="majorHAnsi" w:eastAsiaTheme="majorEastAsia" w:hAnsiTheme="majorHAnsi" w:cstheme="majorBidi"/>
      <w:color w:val="FFCA08" w:themeColor="accent1"/>
    </w:rPr>
  </w:style>
  <w:style w:type="paragraph" w:styleId="Heading6">
    <w:name w:val="heading 6"/>
    <w:basedOn w:val="Normal"/>
    <w:next w:val="Normal"/>
    <w:link w:val="Heading6Char"/>
    <w:uiPriority w:val="9"/>
    <w:semiHidden/>
    <w:unhideWhenUsed/>
    <w:qFormat/>
    <w:rsid w:val="007B379E"/>
    <w:pPr>
      <w:spacing w:before="280" w:after="100"/>
      <w:ind w:firstLine="0"/>
      <w:outlineLvl w:val="5"/>
    </w:pPr>
    <w:rPr>
      <w:rFonts w:asciiTheme="majorHAnsi" w:eastAsiaTheme="majorEastAsia" w:hAnsiTheme="majorHAnsi" w:cstheme="majorBidi"/>
      <w:i/>
      <w:iCs/>
      <w:color w:val="FFCA08" w:themeColor="accent1"/>
    </w:rPr>
  </w:style>
  <w:style w:type="paragraph" w:styleId="Heading7">
    <w:name w:val="heading 7"/>
    <w:basedOn w:val="Normal"/>
    <w:next w:val="Normal"/>
    <w:link w:val="Heading7Char"/>
    <w:uiPriority w:val="9"/>
    <w:semiHidden/>
    <w:unhideWhenUsed/>
    <w:qFormat/>
    <w:rsid w:val="007B379E"/>
    <w:pPr>
      <w:spacing w:before="320" w:after="100"/>
      <w:ind w:firstLine="0"/>
      <w:outlineLvl w:val="6"/>
    </w:pPr>
    <w:rPr>
      <w:rFonts w:asciiTheme="majorHAnsi" w:eastAsiaTheme="majorEastAsia" w:hAnsiTheme="majorHAnsi" w:cstheme="majorBidi"/>
      <w:b/>
      <w:bCs/>
      <w:color w:val="CE8D3E" w:themeColor="accent3"/>
      <w:sz w:val="20"/>
      <w:szCs w:val="20"/>
    </w:rPr>
  </w:style>
  <w:style w:type="paragraph" w:styleId="Heading8">
    <w:name w:val="heading 8"/>
    <w:basedOn w:val="Normal"/>
    <w:next w:val="Normal"/>
    <w:link w:val="Heading8Char"/>
    <w:uiPriority w:val="9"/>
    <w:semiHidden/>
    <w:unhideWhenUsed/>
    <w:qFormat/>
    <w:rsid w:val="007B379E"/>
    <w:pPr>
      <w:spacing w:before="320" w:after="100"/>
      <w:ind w:firstLine="0"/>
      <w:outlineLvl w:val="7"/>
    </w:pPr>
    <w:rPr>
      <w:rFonts w:asciiTheme="majorHAnsi" w:eastAsiaTheme="majorEastAsia" w:hAnsiTheme="majorHAnsi" w:cstheme="majorBidi"/>
      <w:b/>
      <w:bCs/>
      <w:i/>
      <w:iCs/>
      <w:color w:val="CE8D3E" w:themeColor="accent3"/>
      <w:sz w:val="20"/>
      <w:szCs w:val="20"/>
    </w:rPr>
  </w:style>
  <w:style w:type="paragraph" w:styleId="Heading9">
    <w:name w:val="heading 9"/>
    <w:basedOn w:val="Normal"/>
    <w:next w:val="Normal"/>
    <w:link w:val="Heading9Char"/>
    <w:uiPriority w:val="9"/>
    <w:semiHidden/>
    <w:unhideWhenUsed/>
    <w:qFormat/>
    <w:rsid w:val="007B379E"/>
    <w:pPr>
      <w:spacing w:before="320" w:after="100"/>
      <w:ind w:firstLine="0"/>
      <w:outlineLvl w:val="8"/>
    </w:pPr>
    <w:rPr>
      <w:rFonts w:asciiTheme="majorHAnsi" w:eastAsiaTheme="majorEastAsia" w:hAnsiTheme="majorHAnsi" w:cstheme="majorBidi"/>
      <w:i/>
      <w:iCs/>
      <w:color w:val="CE8D3E"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79E"/>
    <w:rPr>
      <w:rFonts w:asciiTheme="majorHAnsi" w:eastAsiaTheme="majorEastAsia" w:hAnsiTheme="majorHAnsi" w:cstheme="majorBidi"/>
      <w:b/>
      <w:bCs/>
      <w:color w:val="C49A00" w:themeColor="accent1" w:themeShade="BF"/>
      <w:sz w:val="24"/>
      <w:szCs w:val="24"/>
    </w:rPr>
  </w:style>
  <w:style w:type="character" w:customStyle="1" w:styleId="Heading2Char">
    <w:name w:val="Heading 2 Char"/>
    <w:basedOn w:val="DefaultParagraphFont"/>
    <w:link w:val="Heading2"/>
    <w:uiPriority w:val="9"/>
    <w:semiHidden/>
    <w:rsid w:val="007B379E"/>
    <w:rPr>
      <w:rFonts w:asciiTheme="majorHAnsi" w:eastAsiaTheme="majorEastAsia" w:hAnsiTheme="majorHAnsi" w:cstheme="majorBidi"/>
      <w:color w:val="C49A00" w:themeColor="accent1" w:themeShade="BF"/>
      <w:sz w:val="24"/>
      <w:szCs w:val="24"/>
    </w:rPr>
  </w:style>
  <w:style w:type="character" w:customStyle="1" w:styleId="Heading3Char">
    <w:name w:val="Heading 3 Char"/>
    <w:basedOn w:val="DefaultParagraphFont"/>
    <w:link w:val="Heading3"/>
    <w:uiPriority w:val="9"/>
    <w:semiHidden/>
    <w:rsid w:val="007B379E"/>
    <w:rPr>
      <w:rFonts w:asciiTheme="majorHAnsi" w:eastAsiaTheme="majorEastAsia" w:hAnsiTheme="majorHAnsi" w:cstheme="majorBidi"/>
      <w:color w:val="FFCA08" w:themeColor="accent1"/>
      <w:sz w:val="24"/>
      <w:szCs w:val="24"/>
    </w:rPr>
  </w:style>
  <w:style w:type="character" w:customStyle="1" w:styleId="Heading4Char">
    <w:name w:val="Heading 4 Char"/>
    <w:basedOn w:val="DefaultParagraphFont"/>
    <w:link w:val="Heading4"/>
    <w:uiPriority w:val="9"/>
    <w:semiHidden/>
    <w:rsid w:val="007B379E"/>
    <w:rPr>
      <w:rFonts w:asciiTheme="majorHAnsi" w:eastAsiaTheme="majorEastAsia" w:hAnsiTheme="majorHAnsi" w:cstheme="majorBidi"/>
      <w:i/>
      <w:iCs/>
      <w:color w:val="FFCA08" w:themeColor="accent1"/>
      <w:sz w:val="24"/>
      <w:szCs w:val="24"/>
    </w:rPr>
  </w:style>
  <w:style w:type="character" w:customStyle="1" w:styleId="Heading5Char">
    <w:name w:val="Heading 5 Char"/>
    <w:basedOn w:val="DefaultParagraphFont"/>
    <w:link w:val="Heading5"/>
    <w:uiPriority w:val="9"/>
    <w:semiHidden/>
    <w:rsid w:val="007B379E"/>
    <w:rPr>
      <w:rFonts w:asciiTheme="majorHAnsi" w:eastAsiaTheme="majorEastAsia" w:hAnsiTheme="majorHAnsi" w:cstheme="majorBidi"/>
      <w:color w:val="FFCA08" w:themeColor="accent1"/>
    </w:rPr>
  </w:style>
  <w:style w:type="character" w:customStyle="1" w:styleId="Heading6Char">
    <w:name w:val="Heading 6 Char"/>
    <w:basedOn w:val="DefaultParagraphFont"/>
    <w:link w:val="Heading6"/>
    <w:uiPriority w:val="9"/>
    <w:semiHidden/>
    <w:rsid w:val="007B379E"/>
    <w:rPr>
      <w:rFonts w:asciiTheme="majorHAnsi" w:eastAsiaTheme="majorEastAsia" w:hAnsiTheme="majorHAnsi" w:cstheme="majorBidi"/>
      <w:i/>
      <w:iCs/>
      <w:color w:val="FFCA08" w:themeColor="accent1"/>
    </w:rPr>
  </w:style>
  <w:style w:type="character" w:customStyle="1" w:styleId="Heading7Char">
    <w:name w:val="Heading 7 Char"/>
    <w:basedOn w:val="DefaultParagraphFont"/>
    <w:link w:val="Heading7"/>
    <w:uiPriority w:val="9"/>
    <w:semiHidden/>
    <w:rsid w:val="007B379E"/>
    <w:rPr>
      <w:rFonts w:asciiTheme="majorHAnsi" w:eastAsiaTheme="majorEastAsia" w:hAnsiTheme="majorHAnsi" w:cstheme="majorBidi"/>
      <w:b/>
      <w:bCs/>
      <w:color w:val="CE8D3E" w:themeColor="accent3"/>
      <w:sz w:val="20"/>
      <w:szCs w:val="20"/>
    </w:rPr>
  </w:style>
  <w:style w:type="character" w:customStyle="1" w:styleId="Heading8Char">
    <w:name w:val="Heading 8 Char"/>
    <w:basedOn w:val="DefaultParagraphFont"/>
    <w:link w:val="Heading8"/>
    <w:uiPriority w:val="9"/>
    <w:semiHidden/>
    <w:rsid w:val="007B379E"/>
    <w:rPr>
      <w:rFonts w:asciiTheme="majorHAnsi" w:eastAsiaTheme="majorEastAsia" w:hAnsiTheme="majorHAnsi" w:cstheme="majorBidi"/>
      <w:b/>
      <w:bCs/>
      <w:i/>
      <w:iCs/>
      <w:color w:val="CE8D3E" w:themeColor="accent3"/>
      <w:sz w:val="20"/>
      <w:szCs w:val="20"/>
    </w:rPr>
  </w:style>
  <w:style w:type="character" w:customStyle="1" w:styleId="Heading9Char">
    <w:name w:val="Heading 9 Char"/>
    <w:basedOn w:val="DefaultParagraphFont"/>
    <w:link w:val="Heading9"/>
    <w:uiPriority w:val="9"/>
    <w:semiHidden/>
    <w:rsid w:val="007B379E"/>
    <w:rPr>
      <w:rFonts w:asciiTheme="majorHAnsi" w:eastAsiaTheme="majorEastAsia" w:hAnsiTheme="majorHAnsi" w:cstheme="majorBidi"/>
      <w:i/>
      <w:iCs/>
      <w:color w:val="CE8D3E" w:themeColor="accent3"/>
      <w:sz w:val="20"/>
      <w:szCs w:val="20"/>
    </w:rPr>
  </w:style>
  <w:style w:type="paragraph" w:styleId="Caption">
    <w:name w:val="caption"/>
    <w:basedOn w:val="Normal"/>
    <w:next w:val="Normal"/>
    <w:uiPriority w:val="35"/>
    <w:semiHidden/>
    <w:unhideWhenUsed/>
    <w:qFormat/>
    <w:rsid w:val="007B379E"/>
    <w:rPr>
      <w:b/>
      <w:bCs/>
      <w:sz w:val="18"/>
      <w:szCs w:val="18"/>
    </w:rPr>
  </w:style>
  <w:style w:type="paragraph" w:styleId="Title">
    <w:name w:val="Title"/>
    <w:basedOn w:val="Normal"/>
    <w:next w:val="Normal"/>
    <w:link w:val="TitleChar"/>
    <w:uiPriority w:val="10"/>
    <w:qFormat/>
    <w:rsid w:val="007B379E"/>
    <w:pPr>
      <w:pBdr>
        <w:top w:val="single" w:sz="8" w:space="10" w:color="FFE483" w:themeColor="accent1" w:themeTint="7F"/>
        <w:bottom w:val="single" w:sz="24" w:space="15" w:color="CE8D3E" w:themeColor="accent3"/>
      </w:pBdr>
      <w:ind w:firstLine="0"/>
      <w:jc w:val="center"/>
    </w:pPr>
    <w:rPr>
      <w:rFonts w:asciiTheme="majorHAnsi" w:eastAsiaTheme="majorEastAsia" w:hAnsiTheme="majorHAnsi" w:cstheme="majorBidi"/>
      <w:i/>
      <w:iCs/>
      <w:color w:val="826600" w:themeColor="accent1" w:themeShade="7F"/>
      <w:sz w:val="60"/>
      <w:szCs w:val="60"/>
    </w:rPr>
  </w:style>
  <w:style w:type="character" w:customStyle="1" w:styleId="TitleChar">
    <w:name w:val="Title Char"/>
    <w:basedOn w:val="DefaultParagraphFont"/>
    <w:link w:val="Title"/>
    <w:uiPriority w:val="10"/>
    <w:rsid w:val="007B379E"/>
    <w:rPr>
      <w:rFonts w:asciiTheme="majorHAnsi" w:eastAsiaTheme="majorEastAsia" w:hAnsiTheme="majorHAnsi" w:cstheme="majorBidi"/>
      <w:i/>
      <w:iCs/>
      <w:color w:val="826600" w:themeColor="accent1" w:themeShade="7F"/>
      <w:sz w:val="60"/>
      <w:szCs w:val="60"/>
    </w:rPr>
  </w:style>
  <w:style w:type="paragraph" w:styleId="Subtitle">
    <w:name w:val="Subtitle"/>
    <w:basedOn w:val="Normal"/>
    <w:next w:val="Normal"/>
    <w:link w:val="SubtitleChar"/>
    <w:uiPriority w:val="11"/>
    <w:qFormat/>
    <w:rsid w:val="007B379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7B379E"/>
    <w:rPr>
      <w:i/>
      <w:iCs/>
      <w:sz w:val="24"/>
      <w:szCs w:val="24"/>
    </w:rPr>
  </w:style>
  <w:style w:type="character" w:styleId="Strong">
    <w:name w:val="Strong"/>
    <w:basedOn w:val="DefaultParagraphFont"/>
    <w:uiPriority w:val="22"/>
    <w:qFormat/>
    <w:rsid w:val="007B379E"/>
    <w:rPr>
      <w:b/>
      <w:bCs/>
      <w:spacing w:val="0"/>
    </w:rPr>
  </w:style>
  <w:style w:type="character" w:styleId="Emphasis">
    <w:name w:val="Emphasis"/>
    <w:uiPriority w:val="20"/>
    <w:qFormat/>
    <w:rsid w:val="007B379E"/>
    <w:rPr>
      <w:b/>
      <w:bCs/>
      <w:i/>
      <w:iCs/>
      <w:color w:val="5A5A5A" w:themeColor="text1" w:themeTint="A5"/>
    </w:rPr>
  </w:style>
  <w:style w:type="paragraph" w:styleId="NoSpacing">
    <w:name w:val="No Spacing"/>
    <w:basedOn w:val="Normal"/>
    <w:link w:val="NoSpacingChar"/>
    <w:uiPriority w:val="1"/>
    <w:qFormat/>
    <w:rsid w:val="007B379E"/>
    <w:pPr>
      <w:ind w:firstLine="0"/>
    </w:pPr>
  </w:style>
  <w:style w:type="character" w:customStyle="1" w:styleId="NoSpacingChar">
    <w:name w:val="No Spacing Char"/>
    <w:basedOn w:val="DefaultParagraphFont"/>
    <w:link w:val="NoSpacing"/>
    <w:uiPriority w:val="1"/>
    <w:rsid w:val="007B379E"/>
  </w:style>
  <w:style w:type="paragraph" w:styleId="ListParagraph">
    <w:name w:val="List Paragraph"/>
    <w:basedOn w:val="Normal"/>
    <w:uiPriority w:val="34"/>
    <w:qFormat/>
    <w:rsid w:val="007B379E"/>
    <w:pPr>
      <w:ind w:left="720"/>
      <w:contextualSpacing/>
    </w:pPr>
  </w:style>
  <w:style w:type="paragraph" w:styleId="Quote">
    <w:name w:val="Quote"/>
    <w:basedOn w:val="Normal"/>
    <w:next w:val="Normal"/>
    <w:link w:val="QuoteChar"/>
    <w:uiPriority w:val="29"/>
    <w:qFormat/>
    <w:rsid w:val="007B379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B379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7B379E"/>
    <w:pPr>
      <w:pBdr>
        <w:top w:val="single" w:sz="12" w:space="10" w:color="FFE99C" w:themeColor="accent1" w:themeTint="66"/>
        <w:left w:val="single" w:sz="36" w:space="4" w:color="FFCA08" w:themeColor="accent1"/>
        <w:bottom w:val="single" w:sz="24" w:space="10" w:color="CE8D3E" w:themeColor="accent3"/>
        <w:right w:val="single" w:sz="36" w:space="4" w:color="FFCA08" w:themeColor="accent1"/>
      </w:pBdr>
      <w:shd w:val="clear" w:color="auto" w:fill="FFCA08"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7B379E"/>
    <w:rPr>
      <w:rFonts w:asciiTheme="majorHAnsi" w:eastAsiaTheme="majorEastAsia" w:hAnsiTheme="majorHAnsi" w:cstheme="majorBidi"/>
      <w:i/>
      <w:iCs/>
      <w:color w:val="FFFFFF" w:themeColor="background1"/>
      <w:sz w:val="24"/>
      <w:szCs w:val="24"/>
      <w:shd w:val="clear" w:color="auto" w:fill="FFCA08" w:themeFill="accent1"/>
    </w:rPr>
  </w:style>
  <w:style w:type="character" w:styleId="SubtleEmphasis">
    <w:name w:val="Subtle Emphasis"/>
    <w:uiPriority w:val="19"/>
    <w:qFormat/>
    <w:rsid w:val="007B379E"/>
    <w:rPr>
      <w:i/>
      <w:iCs/>
      <w:color w:val="5A5A5A" w:themeColor="text1" w:themeTint="A5"/>
    </w:rPr>
  </w:style>
  <w:style w:type="character" w:styleId="IntenseEmphasis">
    <w:name w:val="Intense Emphasis"/>
    <w:uiPriority w:val="21"/>
    <w:qFormat/>
    <w:rsid w:val="007B379E"/>
    <w:rPr>
      <w:b/>
      <w:bCs/>
      <w:i/>
      <w:iCs/>
      <w:color w:val="FFCA08" w:themeColor="accent1"/>
      <w:sz w:val="22"/>
      <w:szCs w:val="22"/>
    </w:rPr>
  </w:style>
  <w:style w:type="character" w:styleId="SubtleReference">
    <w:name w:val="Subtle Reference"/>
    <w:uiPriority w:val="31"/>
    <w:qFormat/>
    <w:rsid w:val="007B379E"/>
    <w:rPr>
      <w:color w:val="auto"/>
      <w:u w:val="single" w:color="CE8D3E" w:themeColor="accent3"/>
    </w:rPr>
  </w:style>
  <w:style w:type="character" w:styleId="IntenseReference">
    <w:name w:val="Intense Reference"/>
    <w:basedOn w:val="DefaultParagraphFont"/>
    <w:uiPriority w:val="32"/>
    <w:qFormat/>
    <w:rsid w:val="007B379E"/>
    <w:rPr>
      <w:b/>
      <w:bCs/>
      <w:color w:val="A06928" w:themeColor="accent3" w:themeShade="BF"/>
      <w:u w:val="single" w:color="CE8D3E" w:themeColor="accent3"/>
    </w:rPr>
  </w:style>
  <w:style w:type="character" w:styleId="BookTitle">
    <w:name w:val="Book Title"/>
    <w:basedOn w:val="DefaultParagraphFont"/>
    <w:uiPriority w:val="33"/>
    <w:qFormat/>
    <w:rsid w:val="007B379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B379E"/>
    <w:pPr>
      <w:outlineLvl w:val="9"/>
    </w:pPr>
  </w:style>
  <w:style w:type="paragraph" w:styleId="NormalWeb">
    <w:name w:val="Normal (Web)"/>
    <w:basedOn w:val="Normal"/>
    <w:uiPriority w:val="99"/>
    <w:semiHidden/>
    <w:unhideWhenUsed/>
    <w:rsid w:val="00A7066B"/>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C0C"/>
    <w:rPr>
      <w:color w:val="2998E3" w:themeColor="hyperlink"/>
      <w:u w:val="single"/>
    </w:rPr>
  </w:style>
  <w:style w:type="character" w:styleId="UnresolvedMention">
    <w:name w:val="Unresolved Mention"/>
    <w:basedOn w:val="DefaultParagraphFont"/>
    <w:uiPriority w:val="99"/>
    <w:semiHidden/>
    <w:unhideWhenUsed/>
    <w:rsid w:val="00084C0C"/>
    <w:rPr>
      <w:color w:val="605E5C"/>
      <w:shd w:val="clear" w:color="auto" w:fill="E1DFDD"/>
    </w:rPr>
  </w:style>
  <w:style w:type="character" w:styleId="FollowedHyperlink">
    <w:name w:val="FollowedHyperlink"/>
    <w:basedOn w:val="DefaultParagraphFont"/>
    <w:uiPriority w:val="99"/>
    <w:semiHidden/>
    <w:unhideWhenUsed/>
    <w:rsid w:val="00F240AF"/>
    <w:rPr>
      <w:color w:val="7F723D" w:themeColor="followedHyperlink"/>
      <w:u w:val="single"/>
    </w:rPr>
  </w:style>
  <w:style w:type="paragraph" w:styleId="Header">
    <w:name w:val="header"/>
    <w:basedOn w:val="Normal"/>
    <w:link w:val="HeaderChar"/>
    <w:uiPriority w:val="99"/>
    <w:unhideWhenUsed/>
    <w:rsid w:val="00F240AF"/>
    <w:pPr>
      <w:tabs>
        <w:tab w:val="center" w:pos="4680"/>
        <w:tab w:val="right" w:pos="9360"/>
      </w:tabs>
    </w:pPr>
  </w:style>
  <w:style w:type="character" w:customStyle="1" w:styleId="HeaderChar">
    <w:name w:val="Header Char"/>
    <w:basedOn w:val="DefaultParagraphFont"/>
    <w:link w:val="Header"/>
    <w:uiPriority w:val="99"/>
    <w:rsid w:val="00F240AF"/>
  </w:style>
  <w:style w:type="paragraph" w:styleId="Footer">
    <w:name w:val="footer"/>
    <w:basedOn w:val="Normal"/>
    <w:link w:val="FooterChar"/>
    <w:uiPriority w:val="99"/>
    <w:unhideWhenUsed/>
    <w:rsid w:val="00F240AF"/>
    <w:pPr>
      <w:tabs>
        <w:tab w:val="center" w:pos="4680"/>
        <w:tab w:val="right" w:pos="9360"/>
      </w:tabs>
    </w:pPr>
  </w:style>
  <w:style w:type="character" w:customStyle="1" w:styleId="FooterChar">
    <w:name w:val="Footer Char"/>
    <w:basedOn w:val="DefaultParagraphFont"/>
    <w:link w:val="Footer"/>
    <w:uiPriority w:val="99"/>
    <w:rsid w:val="00F240AF"/>
  </w:style>
  <w:style w:type="character" w:styleId="CommentReference">
    <w:name w:val="annotation reference"/>
    <w:basedOn w:val="DefaultParagraphFont"/>
    <w:uiPriority w:val="99"/>
    <w:semiHidden/>
    <w:unhideWhenUsed/>
    <w:rsid w:val="003615B5"/>
    <w:rPr>
      <w:sz w:val="16"/>
      <w:szCs w:val="16"/>
    </w:rPr>
  </w:style>
  <w:style w:type="paragraph" w:styleId="CommentText">
    <w:name w:val="annotation text"/>
    <w:basedOn w:val="Normal"/>
    <w:link w:val="CommentTextChar"/>
    <w:uiPriority w:val="99"/>
    <w:semiHidden/>
    <w:unhideWhenUsed/>
    <w:rsid w:val="003615B5"/>
    <w:rPr>
      <w:sz w:val="20"/>
      <w:szCs w:val="20"/>
    </w:rPr>
  </w:style>
  <w:style w:type="character" w:customStyle="1" w:styleId="CommentTextChar">
    <w:name w:val="Comment Text Char"/>
    <w:basedOn w:val="DefaultParagraphFont"/>
    <w:link w:val="CommentText"/>
    <w:uiPriority w:val="99"/>
    <w:semiHidden/>
    <w:rsid w:val="003615B5"/>
    <w:rPr>
      <w:sz w:val="20"/>
      <w:szCs w:val="20"/>
    </w:rPr>
  </w:style>
  <w:style w:type="paragraph" w:styleId="CommentSubject">
    <w:name w:val="annotation subject"/>
    <w:basedOn w:val="CommentText"/>
    <w:next w:val="CommentText"/>
    <w:link w:val="CommentSubjectChar"/>
    <w:uiPriority w:val="99"/>
    <w:semiHidden/>
    <w:unhideWhenUsed/>
    <w:rsid w:val="003615B5"/>
    <w:rPr>
      <w:b/>
      <w:bCs/>
    </w:rPr>
  </w:style>
  <w:style w:type="character" w:customStyle="1" w:styleId="CommentSubjectChar">
    <w:name w:val="Comment Subject Char"/>
    <w:basedOn w:val="CommentTextChar"/>
    <w:link w:val="CommentSubject"/>
    <w:uiPriority w:val="99"/>
    <w:semiHidden/>
    <w:rsid w:val="003615B5"/>
    <w:rPr>
      <w:b/>
      <w:bCs/>
      <w:sz w:val="20"/>
      <w:szCs w:val="20"/>
    </w:rPr>
  </w:style>
  <w:style w:type="paragraph" w:styleId="BalloonText">
    <w:name w:val="Balloon Text"/>
    <w:basedOn w:val="Normal"/>
    <w:link w:val="BalloonTextChar"/>
    <w:uiPriority w:val="99"/>
    <w:semiHidden/>
    <w:unhideWhenUsed/>
    <w:rsid w:val="003615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15B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53">
      <w:bodyDiv w:val="1"/>
      <w:marLeft w:val="0"/>
      <w:marRight w:val="0"/>
      <w:marTop w:val="0"/>
      <w:marBottom w:val="0"/>
      <w:divBdr>
        <w:top w:val="none" w:sz="0" w:space="0" w:color="auto"/>
        <w:left w:val="none" w:sz="0" w:space="0" w:color="auto"/>
        <w:bottom w:val="none" w:sz="0" w:space="0" w:color="auto"/>
        <w:right w:val="none" w:sz="0" w:space="0" w:color="auto"/>
      </w:divBdr>
    </w:div>
    <w:div w:id="91634351">
      <w:bodyDiv w:val="1"/>
      <w:marLeft w:val="0"/>
      <w:marRight w:val="0"/>
      <w:marTop w:val="0"/>
      <w:marBottom w:val="0"/>
      <w:divBdr>
        <w:top w:val="none" w:sz="0" w:space="0" w:color="auto"/>
        <w:left w:val="none" w:sz="0" w:space="0" w:color="auto"/>
        <w:bottom w:val="none" w:sz="0" w:space="0" w:color="auto"/>
        <w:right w:val="none" w:sz="0" w:space="0" w:color="auto"/>
      </w:divBdr>
    </w:div>
    <w:div w:id="296379405">
      <w:bodyDiv w:val="1"/>
      <w:marLeft w:val="0"/>
      <w:marRight w:val="0"/>
      <w:marTop w:val="0"/>
      <w:marBottom w:val="0"/>
      <w:divBdr>
        <w:top w:val="none" w:sz="0" w:space="0" w:color="auto"/>
        <w:left w:val="none" w:sz="0" w:space="0" w:color="auto"/>
        <w:bottom w:val="none" w:sz="0" w:space="0" w:color="auto"/>
        <w:right w:val="none" w:sz="0" w:space="0" w:color="auto"/>
      </w:divBdr>
    </w:div>
    <w:div w:id="310142084">
      <w:bodyDiv w:val="1"/>
      <w:marLeft w:val="0"/>
      <w:marRight w:val="0"/>
      <w:marTop w:val="0"/>
      <w:marBottom w:val="0"/>
      <w:divBdr>
        <w:top w:val="none" w:sz="0" w:space="0" w:color="auto"/>
        <w:left w:val="none" w:sz="0" w:space="0" w:color="auto"/>
        <w:bottom w:val="none" w:sz="0" w:space="0" w:color="auto"/>
        <w:right w:val="none" w:sz="0" w:space="0" w:color="auto"/>
      </w:divBdr>
    </w:div>
    <w:div w:id="312150745">
      <w:bodyDiv w:val="1"/>
      <w:marLeft w:val="0"/>
      <w:marRight w:val="0"/>
      <w:marTop w:val="0"/>
      <w:marBottom w:val="0"/>
      <w:divBdr>
        <w:top w:val="none" w:sz="0" w:space="0" w:color="auto"/>
        <w:left w:val="none" w:sz="0" w:space="0" w:color="auto"/>
        <w:bottom w:val="none" w:sz="0" w:space="0" w:color="auto"/>
        <w:right w:val="none" w:sz="0" w:space="0" w:color="auto"/>
      </w:divBdr>
    </w:div>
    <w:div w:id="574626259">
      <w:bodyDiv w:val="1"/>
      <w:marLeft w:val="0"/>
      <w:marRight w:val="0"/>
      <w:marTop w:val="0"/>
      <w:marBottom w:val="0"/>
      <w:divBdr>
        <w:top w:val="none" w:sz="0" w:space="0" w:color="auto"/>
        <w:left w:val="none" w:sz="0" w:space="0" w:color="auto"/>
        <w:bottom w:val="none" w:sz="0" w:space="0" w:color="auto"/>
        <w:right w:val="none" w:sz="0" w:space="0" w:color="auto"/>
      </w:divBdr>
    </w:div>
    <w:div w:id="703483483">
      <w:bodyDiv w:val="1"/>
      <w:marLeft w:val="0"/>
      <w:marRight w:val="0"/>
      <w:marTop w:val="0"/>
      <w:marBottom w:val="0"/>
      <w:divBdr>
        <w:top w:val="none" w:sz="0" w:space="0" w:color="auto"/>
        <w:left w:val="none" w:sz="0" w:space="0" w:color="auto"/>
        <w:bottom w:val="none" w:sz="0" w:space="0" w:color="auto"/>
        <w:right w:val="none" w:sz="0" w:space="0" w:color="auto"/>
      </w:divBdr>
    </w:div>
    <w:div w:id="729153800">
      <w:bodyDiv w:val="1"/>
      <w:marLeft w:val="0"/>
      <w:marRight w:val="0"/>
      <w:marTop w:val="0"/>
      <w:marBottom w:val="0"/>
      <w:divBdr>
        <w:top w:val="none" w:sz="0" w:space="0" w:color="auto"/>
        <w:left w:val="none" w:sz="0" w:space="0" w:color="auto"/>
        <w:bottom w:val="none" w:sz="0" w:space="0" w:color="auto"/>
        <w:right w:val="none" w:sz="0" w:space="0" w:color="auto"/>
      </w:divBdr>
    </w:div>
    <w:div w:id="859273884">
      <w:bodyDiv w:val="1"/>
      <w:marLeft w:val="0"/>
      <w:marRight w:val="0"/>
      <w:marTop w:val="0"/>
      <w:marBottom w:val="0"/>
      <w:divBdr>
        <w:top w:val="none" w:sz="0" w:space="0" w:color="auto"/>
        <w:left w:val="none" w:sz="0" w:space="0" w:color="auto"/>
        <w:bottom w:val="none" w:sz="0" w:space="0" w:color="auto"/>
        <w:right w:val="none" w:sz="0" w:space="0" w:color="auto"/>
      </w:divBdr>
    </w:div>
    <w:div w:id="921253646">
      <w:bodyDiv w:val="1"/>
      <w:marLeft w:val="0"/>
      <w:marRight w:val="0"/>
      <w:marTop w:val="0"/>
      <w:marBottom w:val="0"/>
      <w:divBdr>
        <w:top w:val="none" w:sz="0" w:space="0" w:color="auto"/>
        <w:left w:val="none" w:sz="0" w:space="0" w:color="auto"/>
        <w:bottom w:val="none" w:sz="0" w:space="0" w:color="auto"/>
        <w:right w:val="none" w:sz="0" w:space="0" w:color="auto"/>
      </w:divBdr>
    </w:div>
    <w:div w:id="928612006">
      <w:bodyDiv w:val="1"/>
      <w:marLeft w:val="0"/>
      <w:marRight w:val="0"/>
      <w:marTop w:val="0"/>
      <w:marBottom w:val="0"/>
      <w:divBdr>
        <w:top w:val="none" w:sz="0" w:space="0" w:color="auto"/>
        <w:left w:val="none" w:sz="0" w:space="0" w:color="auto"/>
        <w:bottom w:val="none" w:sz="0" w:space="0" w:color="auto"/>
        <w:right w:val="none" w:sz="0" w:space="0" w:color="auto"/>
      </w:divBdr>
    </w:div>
    <w:div w:id="997608501">
      <w:bodyDiv w:val="1"/>
      <w:marLeft w:val="0"/>
      <w:marRight w:val="0"/>
      <w:marTop w:val="0"/>
      <w:marBottom w:val="0"/>
      <w:divBdr>
        <w:top w:val="none" w:sz="0" w:space="0" w:color="auto"/>
        <w:left w:val="none" w:sz="0" w:space="0" w:color="auto"/>
        <w:bottom w:val="none" w:sz="0" w:space="0" w:color="auto"/>
        <w:right w:val="none" w:sz="0" w:space="0" w:color="auto"/>
      </w:divBdr>
    </w:div>
    <w:div w:id="1013609021">
      <w:bodyDiv w:val="1"/>
      <w:marLeft w:val="0"/>
      <w:marRight w:val="0"/>
      <w:marTop w:val="0"/>
      <w:marBottom w:val="0"/>
      <w:divBdr>
        <w:top w:val="none" w:sz="0" w:space="0" w:color="auto"/>
        <w:left w:val="none" w:sz="0" w:space="0" w:color="auto"/>
        <w:bottom w:val="none" w:sz="0" w:space="0" w:color="auto"/>
        <w:right w:val="none" w:sz="0" w:space="0" w:color="auto"/>
      </w:divBdr>
    </w:div>
    <w:div w:id="1185940456">
      <w:bodyDiv w:val="1"/>
      <w:marLeft w:val="0"/>
      <w:marRight w:val="0"/>
      <w:marTop w:val="0"/>
      <w:marBottom w:val="0"/>
      <w:divBdr>
        <w:top w:val="none" w:sz="0" w:space="0" w:color="auto"/>
        <w:left w:val="none" w:sz="0" w:space="0" w:color="auto"/>
        <w:bottom w:val="none" w:sz="0" w:space="0" w:color="auto"/>
        <w:right w:val="none" w:sz="0" w:space="0" w:color="auto"/>
      </w:divBdr>
    </w:div>
    <w:div w:id="1234511463">
      <w:bodyDiv w:val="1"/>
      <w:marLeft w:val="0"/>
      <w:marRight w:val="0"/>
      <w:marTop w:val="0"/>
      <w:marBottom w:val="0"/>
      <w:divBdr>
        <w:top w:val="none" w:sz="0" w:space="0" w:color="auto"/>
        <w:left w:val="none" w:sz="0" w:space="0" w:color="auto"/>
        <w:bottom w:val="none" w:sz="0" w:space="0" w:color="auto"/>
        <w:right w:val="none" w:sz="0" w:space="0" w:color="auto"/>
      </w:divBdr>
    </w:div>
    <w:div w:id="1377579203">
      <w:bodyDiv w:val="1"/>
      <w:marLeft w:val="0"/>
      <w:marRight w:val="0"/>
      <w:marTop w:val="0"/>
      <w:marBottom w:val="0"/>
      <w:divBdr>
        <w:top w:val="none" w:sz="0" w:space="0" w:color="auto"/>
        <w:left w:val="none" w:sz="0" w:space="0" w:color="auto"/>
        <w:bottom w:val="none" w:sz="0" w:space="0" w:color="auto"/>
        <w:right w:val="none" w:sz="0" w:space="0" w:color="auto"/>
      </w:divBdr>
    </w:div>
    <w:div w:id="1379434208">
      <w:bodyDiv w:val="1"/>
      <w:marLeft w:val="0"/>
      <w:marRight w:val="0"/>
      <w:marTop w:val="0"/>
      <w:marBottom w:val="0"/>
      <w:divBdr>
        <w:top w:val="none" w:sz="0" w:space="0" w:color="auto"/>
        <w:left w:val="none" w:sz="0" w:space="0" w:color="auto"/>
        <w:bottom w:val="none" w:sz="0" w:space="0" w:color="auto"/>
        <w:right w:val="none" w:sz="0" w:space="0" w:color="auto"/>
      </w:divBdr>
    </w:div>
    <w:div w:id="1497377036">
      <w:bodyDiv w:val="1"/>
      <w:marLeft w:val="0"/>
      <w:marRight w:val="0"/>
      <w:marTop w:val="0"/>
      <w:marBottom w:val="0"/>
      <w:divBdr>
        <w:top w:val="none" w:sz="0" w:space="0" w:color="auto"/>
        <w:left w:val="none" w:sz="0" w:space="0" w:color="auto"/>
        <w:bottom w:val="none" w:sz="0" w:space="0" w:color="auto"/>
        <w:right w:val="none" w:sz="0" w:space="0" w:color="auto"/>
      </w:divBdr>
    </w:div>
    <w:div w:id="1683622613">
      <w:bodyDiv w:val="1"/>
      <w:marLeft w:val="0"/>
      <w:marRight w:val="0"/>
      <w:marTop w:val="0"/>
      <w:marBottom w:val="0"/>
      <w:divBdr>
        <w:top w:val="none" w:sz="0" w:space="0" w:color="auto"/>
        <w:left w:val="none" w:sz="0" w:space="0" w:color="auto"/>
        <w:bottom w:val="none" w:sz="0" w:space="0" w:color="auto"/>
        <w:right w:val="none" w:sz="0" w:space="0" w:color="auto"/>
      </w:divBdr>
    </w:div>
    <w:div w:id="1699237632">
      <w:bodyDiv w:val="1"/>
      <w:marLeft w:val="0"/>
      <w:marRight w:val="0"/>
      <w:marTop w:val="0"/>
      <w:marBottom w:val="0"/>
      <w:divBdr>
        <w:top w:val="none" w:sz="0" w:space="0" w:color="auto"/>
        <w:left w:val="none" w:sz="0" w:space="0" w:color="auto"/>
        <w:bottom w:val="none" w:sz="0" w:space="0" w:color="auto"/>
        <w:right w:val="none" w:sz="0" w:space="0" w:color="auto"/>
      </w:divBdr>
    </w:div>
    <w:div w:id="1812748221">
      <w:bodyDiv w:val="1"/>
      <w:marLeft w:val="0"/>
      <w:marRight w:val="0"/>
      <w:marTop w:val="0"/>
      <w:marBottom w:val="0"/>
      <w:divBdr>
        <w:top w:val="none" w:sz="0" w:space="0" w:color="auto"/>
        <w:left w:val="none" w:sz="0" w:space="0" w:color="auto"/>
        <w:bottom w:val="none" w:sz="0" w:space="0" w:color="auto"/>
        <w:right w:val="none" w:sz="0" w:space="0" w:color="auto"/>
      </w:divBdr>
    </w:div>
    <w:div w:id="1868444228">
      <w:bodyDiv w:val="1"/>
      <w:marLeft w:val="0"/>
      <w:marRight w:val="0"/>
      <w:marTop w:val="0"/>
      <w:marBottom w:val="0"/>
      <w:divBdr>
        <w:top w:val="none" w:sz="0" w:space="0" w:color="auto"/>
        <w:left w:val="none" w:sz="0" w:space="0" w:color="auto"/>
        <w:bottom w:val="none" w:sz="0" w:space="0" w:color="auto"/>
        <w:right w:val="none" w:sz="0" w:space="0" w:color="auto"/>
      </w:divBdr>
    </w:div>
    <w:div w:id="2125534790">
      <w:bodyDiv w:val="1"/>
      <w:marLeft w:val="0"/>
      <w:marRight w:val="0"/>
      <w:marTop w:val="0"/>
      <w:marBottom w:val="0"/>
      <w:divBdr>
        <w:top w:val="none" w:sz="0" w:space="0" w:color="auto"/>
        <w:left w:val="none" w:sz="0" w:space="0" w:color="auto"/>
        <w:bottom w:val="none" w:sz="0" w:space="0" w:color="auto"/>
        <w:right w:val="none" w:sz="0" w:space="0" w:color="auto"/>
      </w:divBdr>
    </w:div>
    <w:div w:id="21285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ya@dakshindia.org" TargetMode="External"/><Relationship Id="rId3" Type="http://schemas.openxmlformats.org/officeDocument/2006/relationships/settings" Target="settings.xml"/><Relationship Id="rId7" Type="http://schemas.openxmlformats.org/officeDocument/2006/relationships/hyperlink" Target="https://www.livelaw.in/top-stories/gst-appellate-tribunal-supreme-court-pulls-up-central-govt-for-indefinitely-delay-of-gst-appellate-tribunal-constitution-179034?infinitescrol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erlin">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Aakanksha Mishra</dc:creator>
  <cp:keywords/>
  <dc:description/>
  <cp:lastModifiedBy>gaurav banerjee</cp:lastModifiedBy>
  <cp:revision>4</cp:revision>
  <dcterms:created xsi:type="dcterms:W3CDTF">2022-05-03T15:26:00Z</dcterms:created>
  <dcterms:modified xsi:type="dcterms:W3CDTF">2022-05-04T02:59:00Z</dcterms:modified>
</cp:coreProperties>
</file>